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www.1c.ru/news/images/img18888.png" style="position:absolute;left:0;text-align:left;margin-left:0;margin-top:0;width:132pt;height:47.25pt;z-index:251658240;visibility:visible;mso-wrap-distance-left:0;mso-wrap-distance-right:0;mso-position-horizontal:left;mso-position-vertical-relative:line" o:allowoverlap="f">
            <v:imagedata r:id="rId5" o:title=""/>
            <w10:wrap type="square"/>
          </v:shape>
        </w:pict>
      </w:r>
      <w:r w:rsidRPr="00B63765"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  <w:t>Заявка на участие в проекте "1С:КОРП"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  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       " ___ " __________________  20___ г.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 </w:t>
      </w:r>
    </w:p>
    <w:p w:rsidR="00144C05" w:rsidRPr="00101B8F" w:rsidRDefault="00144C05" w:rsidP="001278B4">
      <w:pPr>
        <w:spacing w:line="360" w:lineRule="auto"/>
        <w:ind w:left="2340"/>
        <w:rPr>
          <w:sz w:val="20"/>
        </w:rPr>
      </w:pPr>
      <w:r w:rsidRPr="00101B8F">
        <w:rPr>
          <w:sz w:val="20"/>
        </w:rPr>
        <w:t>От</w:t>
      </w:r>
      <w:r w:rsidRPr="00101B8F">
        <w:rPr>
          <w:b/>
          <w:bCs/>
          <w:sz w:val="20"/>
        </w:rPr>
        <w:t xml:space="preserve">   </w:t>
      </w:r>
      <w:r>
        <w:rPr>
          <w:b/>
          <w:bCs/>
          <w:sz w:val="20"/>
        </w:rPr>
        <w:t>НАЗВАНИЕ ПАРТНЕРА</w:t>
      </w:r>
      <w:r w:rsidRPr="00101B8F">
        <w:rPr>
          <w:sz w:val="20"/>
        </w:rPr>
        <w:t>, именуемого в дальн</w:t>
      </w:r>
      <w:r>
        <w:rPr>
          <w:sz w:val="20"/>
        </w:rPr>
        <w:t>ейшем «ПАРТНЕР», код ПАРТНЕРА ХХХХХ-ХХ</w:t>
      </w:r>
      <w:r w:rsidRPr="00101B8F">
        <w:rPr>
          <w:sz w:val="20"/>
        </w:rPr>
        <w:t>, в лице</w:t>
      </w:r>
      <w:r>
        <w:rPr>
          <w:sz w:val="20"/>
        </w:rPr>
        <w:t xml:space="preserve"> </w:t>
      </w:r>
      <w:r w:rsidRPr="001F76E2">
        <w:rPr>
          <w:b/>
          <w:sz w:val="20"/>
        </w:rPr>
        <w:t xml:space="preserve">генерального </w:t>
      </w:r>
      <w:r w:rsidRPr="001F76E2">
        <w:rPr>
          <w:b/>
          <w:bCs/>
          <w:sz w:val="20"/>
        </w:rPr>
        <w:t>д</w:t>
      </w:r>
      <w:r w:rsidRPr="00101B8F">
        <w:rPr>
          <w:b/>
          <w:bCs/>
          <w:sz w:val="20"/>
        </w:rPr>
        <w:t>иректора</w:t>
      </w:r>
      <w:r>
        <w:rPr>
          <w:b/>
          <w:bCs/>
          <w:sz w:val="20"/>
        </w:rPr>
        <w:t>___________________________</w:t>
      </w:r>
      <w:r w:rsidRPr="00101B8F">
        <w:rPr>
          <w:sz w:val="20"/>
        </w:rPr>
        <w:t>, дей</w:t>
      </w:r>
      <w:r>
        <w:rPr>
          <w:sz w:val="20"/>
        </w:rPr>
        <w:t>ствующего на основании  Устава.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1. ОБЩИЕ ПОЛОЖЕНИЯ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1.1.   В целях развития направления по автоматизации корпоративных, государственных и муниципальных Заказчиков и совместного с фирмой "1С" продвижения на рынке программных продуктов на базе "1С:Предприятие 8  КОРП", а также получения права на распространение лицензий на сервер "1С:Предприятие 8  КОРП", клиентских лицензии уровня КОРП и Расширенных корпоративных лицензий (далее РКЛ) и получения для этих целей сертификата и логотипа "1С:КОРП", Партнер настоящим выражает свое согласие с текстом заявки и принимает на себя обязательства по выполнению ряда описанных ниже условий, включая развитие и обеспечение компетенций для присвоения Партнеру со стороны фирмы "1С" статусов: на начальном этапе статус "Кандидат в Центры Компетенции 1С:КОРП" ("Кандидат в 1С:КОРП"), далее - статус "Центр Компетенции 1С:КОРП" ("1С:КОРП").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1.2.   Партнер планирует получение статуса  "1С:КОРП" для оказания услуг</w:t>
      </w:r>
    </w:p>
    <w:p w:rsidR="00144C05" w:rsidRPr="00B63765" w:rsidRDefault="00144C05" w:rsidP="00B637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предприятиям коммерческого сегмента рынка</w:t>
      </w:r>
    </w:p>
    <w:p w:rsidR="00144C05" w:rsidRPr="00B63765" w:rsidRDefault="00144C05" w:rsidP="00B637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государственным и муниципальным учреждениям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2.  ОБЯЗАТЕЛЬСТВА ПАРТНЕРА ДЛЯ УЧАСТИЯ В ПРОЕКТЕ "1С:КОРП".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2.1.   Партнер назначает ответственного за работу по направлению "1С:КОРП" сотрудника, занимающего руководящую должность:</w:t>
      </w:r>
    </w:p>
    <w:p w:rsidR="00144C05" w:rsidRPr="001F76E2" w:rsidRDefault="00144C05" w:rsidP="001F76E2">
      <w:pPr>
        <w:numPr>
          <w:ilvl w:val="0"/>
          <w:numId w:val="29"/>
        </w:numPr>
        <w:tabs>
          <w:tab w:val="left" w:pos="2160"/>
          <w:tab w:val="left" w:pos="2340"/>
        </w:tabs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1F76E2">
        <w:rPr>
          <w:rFonts w:ascii="Tahoma" w:hAnsi="Tahoma" w:cs="Tahoma"/>
          <w:color w:val="000000"/>
          <w:sz w:val="20"/>
          <w:szCs w:val="20"/>
          <w:lang w:eastAsia="ru-RU"/>
        </w:rPr>
        <w:t xml:space="preserve">ФИО: 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t>_______________________________________</w:t>
      </w:r>
    </w:p>
    <w:p w:rsidR="00144C05" w:rsidRPr="001F76E2" w:rsidRDefault="00144C05" w:rsidP="001F76E2">
      <w:pPr>
        <w:numPr>
          <w:ilvl w:val="0"/>
          <w:numId w:val="29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1F76E2">
        <w:rPr>
          <w:rFonts w:ascii="Tahoma" w:hAnsi="Tahoma" w:cs="Tahoma"/>
          <w:color w:val="000000"/>
          <w:sz w:val="20"/>
          <w:szCs w:val="20"/>
          <w:lang w:eastAsia="ru-RU"/>
        </w:rPr>
        <w:t xml:space="preserve">Должность: 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t>____________________________________</w:t>
      </w:r>
    </w:p>
    <w:p w:rsidR="00144C05" w:rsidRDefault="00144C05" w:rsidP="001F76E2">
      <w:pPr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1F76E2">
        <w:rPr>
          <w:rFonts w:ascii="Tahoma" w:hAnsi="Tahoma" w:cs="Tahoma"/>
          <w:color w:val="000000"/>
          <w:sz w:val="20"/>
          <w:szCs w:val="20"/>
          <w:lang w:eastAsia="ru-RU"/>
        </w:rPr>
        <w:t xml:space="preserve">Телефон:  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t>_______________________________</w:t>
      </w:r>
    </w:p>
    <w:p w:rsidR="00144C05" w:rsidRPr="00E537D7" w:rsidRDefault="00144C05" w:rsidP="001F76E2">
      <w:pPr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de-DE" w:eastAsia="ru-RU"/>
        </w:rPr>
      </w:pPr>
      <w:r w:rsidRPr="00E537D7">
        <w:rPr>
          <w:rFonts w:ascii="Tahoma" w:hAnsi="Tahoma" w:cs="Tahoma"/>
          <w:color w:val="000000"/>
          <w:sz w:val="20"/>
          <w:szCs w:val="20"/>
          <w:lang w:val="de-DE" w:eastAsia="ru-RU"/>
        </w:rPr>
        <w:t xml:space="preserve">E-mail: 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t>___________________________________________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В случае изменения контактной информации Партнер обязан письменно сообщить об этом по электронному адресу </w:t>
      </w:r>
      <w:hyperlink r:id="rId6" w:tooltip="mailto:ck_corp@1c.ru" w:history="1">
        <w:r w:rsidRPr="00B63765">
          <w:rPr>
            <w:rFonts w:ascii="Tahoma" w:hAnsi="Tahoma" w:cs="Tahoma"/>
            <w:color w:val="483D8B"/>
            <w:sz w:val="20"/>
            <w:szCs w:val="20"/>
            <w:u w:val="single"/>
            <w:lang w:eastAsia="ru-RU"/>
          </w:rPr>
          <w:t>ck_corp@1c.ru</w:t>
        </w:r>
      </w:hyperlink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2.2.   Партнер:</w:t>
      </w:r>
    </w:p>
    <w:p w:rsidR="00144C05" w:rsidRPr="00B63765" w:rsidRDefault="00144C05" w:rsidP="00B637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Выполняет условия заключенных с "Софтехно" договоров (лицензионного договора, договора коммерческой концессии, договора "1С:Франчайзинг").</w:t>
      </w:r>
    </w:p>
    <w:p w:rsidR="00144C05" w:rsidRPr="00B63765" w:rsidRDefault="00144C05" w:rsidP="00B637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Обучает и аттестует необходимое количество сотрудников и имеет опыт внедрения "1С:Предприятия 8" в соответствии с </w:t>
      </w:r>
      <w:hyperlink r:id="rId7" w:anchor="pril1-z" w:history="1">
        <w:r w:rsidRPr="00B63765">
          <w:rPr>
            <w:rFonts w:ascii="Tahoma" w:hAnsi="Tahoma" w:cs="Tahoma"/>
            <w:color w:val="483D8B"/>
            <w:sz w:val="20"/>
            <w:szCs w:val="20"/>
            <w:u w:val="single"/>
            <w:lang w:eastAsia="ru-RU"/>
          </w:rPr>
          <w:t>Приложением № 1 к настоящей Заявке</w:t>
        </w:r>
      </w:hyperlink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.</w:t>
      </w:r>
    </w:p>
    <w:p w:rsidR="00144C05" w:rsidRPr="00B63765" w:rsidRDefault="00144C05" w:rsidP="00B637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 xml:space="preserve">Оказывает Пользователям, приобретающим права пользования "1С:Предприятие 8 КОРП", комплекс услуг, включающий: передачу прав пользования "1С:Предприятие 8  КОРП", доставку, установку, настройку, внедрение и сопровождение "1С:Предприятие 8  КОРП", своевременное обновление релизов  "1С:Предприятие 8  КОРП", оказание консультационных услуг по работе с "1С:Предприятие 8  КОРП", далее </w:t>
      </w: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noBreakHyphen/>
        <w:t xml:space="preserve"> Комплекс Услуг.</w:t>
      </w:r>
    </w:p>
    <w:p w:rsidR="00144C05" w:rsidRPr="00B63765" w:rsidRDefault="00144C05" w:rsidP="00B637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Обеспечивает высокое качество оказываемого Пользователям Комплекса Услуг, подтверждает качество оформлением отзывов или подтверждений Пользователей в справочнике внедренных решений на сайте www.1c.ru в соответствии с правилами, изложенными на странице для партнеров "1С:КОРП" в разделе технической поддержки партнеров на сайте </w:t>
      </w:r>
      <w:hyperlink r:id="rId8" w:tooltip="http://partweb.1c.ru" w:history="1">
        <w:r w:rsidRPr="00B63765">
          <w:rPr>
            <w:rFonts w:ascii="Tahoma" w:hAnsi="Tahoma" w:cs="Tahoma"/>
            <w:color w:val="483D8B"/>
            <w:sz w:val="20"/>
            <w:szCs w:val="20"/>
            <w:u w:val="single"/>
            <w:lang w:eastAsia="ru-RU"/>
          </w:rPr>
          <w:t>http://partweb.1c.ru</w:t>
        </w:r>
      </w:hyperlink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.</w:t>
      </w:r>
    </w:p>
    <w:p w:rsidR="00144C05" w:rsidRPr="00B63765" w:rsidRDefault="00144C05" w:rsidP="00B637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Признает авторские права фирмы "1С" на "1С:Предприятие 8  КОРП"  и обязуется их не нарушать.</w:t>
      </w:r>
    </w:p>
    <w:p w:rsidR="00144C05" w:rsidRPr="00B63765" w:rsidRDefault="00144C05" w:rsidP="00B637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Обеспечивает контроль наличия у пользователей действующих лицензий РКЛ и регулярное приобретение пользователями РКЛ по истечению ее срока действия.</w:t>
      </w:r>
    </w:p>
    <w:p w:rsidR="00144C05" w:rsidRPr="00B63765" w:rsidRDefault="00144C05" w:rsidP="00B637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Соблюдает торговую политику и сбытовые рекомендации, отраженные в соответствующих материалах фирмы "1С".</w:t>
      </w:r>
    </w:p>
    <w:p w:rsidR="00144C05" w:rsidRPr="00B63765" w:rsidRDefault="00144C05" w:rsidP="00B637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Соблюдает лицензионную политику фирмы "1С", определяющую количество одновременно работающих с "1С:Предприятие 8  КОРП"  сотрудников Пользователей в соответствии с "Лицензионным соглашением", регулирующим правила использования  "1С:Предприятие 8  КОРП", и в соответствии с положениями лицензионной политики на сайте фирмы "1С"</w:t>
      </w:r>
      <w:hyperlink r:id="rId9" w:history="1">
        <w:r w:rsidRPr="00B63765">
          <w:rPr>
            <w:rFonts w:ascii="Tahoma" w:hAnsi="Tahoma" w:cs="Tahoma"/>
            <w:color w:val="483D8B"/>
            <w:sz w:val="20"/>
            <w:szCs w:val="20"/>
            <w:u w:val="single"/>
            <w:lang w:eastAsia="ru-RU"/>
          </w:rPr>
          <w:t>http://v8.1c.ru/predpriyatie/questions_licence.htm</w:t>
        </w:r>
      </w:hyperlink>
      <w:r w:rsidRPr="00B63765">
        <w:rPr>
          <w:rFonts w:ascii="Tahoma" w:hAnsi="Tahoma" w:cs="Tahoma"/>
          <w:color w:val="000000"/>
          <w:sz w:val="20"/>
          <w:szCs w:val="20"/>
          <w:u w:val="single"/>
          <w:lang w:eastAsia="ru-RU"/>
        </w:rPr>
        <w:t>,</w:t>
      </w: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 предпринимает все зависящие от него меры, направленные на пресечение нелицензионного использования и распространения "1С:Предприятие 8 КОРП" и материалов, входящих в поставку "1С:Предприятие 8 КОРП", информирует "1С" о выявленных случаях нарушения лицензионной политики "1С" по адресу: </w:t>
      </w:r>
      <w:hyperlink r:id="rId10" w:history="1">
        <w:r w:rsidRPr="00B63765">
          <w:rPr>
            <w:rFonts w:ascii="Tahoma" w:hAnsi="Tahoma" w:cs="Tahoma"/>
            <w:color w:val="483D8B"/>
            <w:sz w:val="20"/>
            <w:szCs w:val="20"/>
            <w:u w:val="single"/>
            <w:lang w:eastAsia="ru-RU"/>
          </w:rPr>
          <w:t>k@1c.ru</w:t>
        </w:r>
      </w:hyperlink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.</w:t>
      </w:r>
    </w:p>
    <w:p w:rsidR="00144C05" w:rsidRPr="00B63765" w:rsidRDefault="00144C05" w:rsidP="00B637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Поддерживает  положительную репутацию "1С:Предприятие 8 КОРП" и не ставит  при распространении в худшее положение по сравнению с иными программными продуктами аналогичного назначения.</w:t>
      </w:r>
    </w:p>
    <w:p w:rsidR="00144C05" w:rsidRPr="00B63765" w:rsidRDefault="00144C05" w:rsidP="00B637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Соблюдает "Правила работы партнеров "1С:КОРП".</w:t>
      </w:r>
    </w:p>
    <w:p w:rsidR="00144C05" w:rsidRPr="00B63765" w:rsidRDefault="00144C05" w:rsidP="00B637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Обязуется не реже, чем раз в полгода, предоставлять в фирму "1С" информацию (отчетность) в соответствии с шаблоном, размещенным в разделе технической поддержки партнеров.</w:t>
      </w:r>
    </w:p>
    <w:p w:rsidR="00144C05" w:rsidRPr="00B63765" w:rsidRDefault="00144C05" w:rsidP="00B637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Имеет веб-сайт с актуальной информацией о Партнере 1С:КОРП и оказываемом Пользователям Комплексе Услуг.</w:t>
      </w:r>
    </w:p>
    <w:p w:rsidR="00144C05" w:rsidRPr="00B63765" w:rsidRDefault="00144C05" w:rsidP="00B637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Выставляет счет Пользователю на оплату "1С:Предприятие 8 КОРП" и РКЛ только после получения разрешения на отгрузку "1С:Предприятие 8 КОРП" и РКЛ от "Софтехно" (заявка на отгрузку "1С:Предприятие 8 КОРП" и РКЛ оформляется в разделе технической поддержки партнеров). 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3.  ОБЯЗАТЕЛЬСТВА ПАРТНЕРА ДЛЯ ПОЛУЧЕНИЯ СТАТУСА "1С:КОРП".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Дополнительно к условиям сотрудничества, изложенным в разделе 2: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3.1.   Партнер подтверждает наличие успешного опыта внедрений "1С:Предприятие 8 КОРП" в соответствии с </w:t>
      </w:r>
      <w:hyperlink r:id="rId11" w:anchor="pril1-z" w:history="1">
        <w:r w:rsidRPr="00B63765">
          <w:rPr>
            <w:rFonts w:ascii="Tahoma" w:hAnsi="Tahoma" w:cs="Tahoma"/>
            <w:color w:val="483D8B"/>
            <w:sz w:val="20"/>
            <w:szCs w:val="20"/>
            <w:u w:val="single"/>
            <w:lang w:eastAsia="ru-RU"/>
          </w:rPr>
          <w:t>Приложением № 1 к настоящей Заявке</w:t>
        </w:r>
      </w:hyperlink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3.2.   Партнер организует 1-ую линию технической поддержки платформы "1С:Предприятие 8 КОРП" и выделяет на нее ответственного специалиста квалификации "1С:Эксперт по технологическим вопросам".  ФИО ответственного за организацию 1-ой  линии технической поддержки:</w:t>
      </w:r>
    </w:p>
    <w:p w:rsidR="00144C0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>_______________________________________________________________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В случае смены ответственного сотрудника за организацию 1-ой линии технической поддержки, Партнер информирует об этом фирму "1С" в письменном виде по адресу </w:t>
      </w:r>
      <w:hyperlink r:id="rId12" w:tooltip="mailto:ck_corp@1c.ru" w:history="1">
        <w:r w:rsidRPr="00B63765">
          <w:rPr>
            <w:rFonts w:ascii="Tahoma" w:hAnsi="Tahoma" w:cs="Tahoma"/>
            <w:color w:val="483D8B"/>
            <w:sz w:val="20"/>
            <w:szCs w:val="20"/>
            <w:u w:val="single"/>
            <w:lang w:eastAsia="ru-RU"/>
          </w:rPr>
          <w:t>ck_corp@1c.ru</w:t>
        </w:r>
      </w:hyperlink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3.3.   Партнер участвует в проекте "1С:Система менеджмента качества" и обеспечивает подтвержденное сертификатом соответствие внедренной системы менеджмента качества требованиям международного стандарта ISO 9001.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3.4.   Партнер имеет действующий договор "1С:Консалтинг" и готовит специалистов по управленческому или бухгалтерскому консалтингу в рамках направления "1С:Консалтинг".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3.5.   Партнер подтверждает свою компетенцию по внедрению информационных систем на базе "1С:Предприятие 8  КОРП"  фирмы "1С" на предприятиях, передавая в фирму "1С" информацию об осуществленных успешных внедрениях в соответствии с требованиями к ведению отчетности для партнеров "1С:КОРП" в разделе технической поддержки партнеров. В зачет компетенции идут только те успешные внедрения, по которым:</w:t>
      </w:r>
    </w:p>
    <w:p w:rsidR="00144C05" w:rsidRPr="00B63765" w:rsidRDefault="00144C05" w:rsidP="00B6376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предоставлен отзыв или подтверждение Пользователя;</w:t>
      </w:r>
    </w:p>
    <w:p w:rsidR="00144C05" w:rsidRPr="00B63765" w:rsidRDefault="00144C05" w:rsidP="00B6376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ключевые исполнители проекта работают в текущее время у Партнера или размещена информация об успешном проекте в рамках договора ЦКТП. 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При 5 (пяти) или более отгруженных Партнеру поставок "1С:Предприятие 8 КОРП", Партнер обязуется подтвердить статус "1С:КОРП" предоставлением по отгруженным "1С:Предприятие 8 КОРП"  не менее 20% отзывов или подтверждений об успешных внедрениях или успешных завершенных проектов в рамках договора ЦКТП.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3.6.   Партнер осуществляет комплекс мероприятий по продвижению проектов на базе "1С:Предприятие 8 КОРП" на рынке автоматизации предприятий, включая организацию мероприятий по продвижению проектов на базе "1С:Предприятие 8 КОРП", предоставление Пользователям информации о "1С:Предприятие 8 КОРП" и опыте его успешных внедрений, помощь в выборе программного и аппаратного обеспечения для обеспечения работы "1С:Предприятие 8 КОРП".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3.7.   Партнер не предлагает Пользователям программные продукты аналогичного функционала.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4.  СОТРУДНИЧЕСТВО</w:t>
      </w: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  </w:t>
      </w: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ФИРМЫ "1С"</w:t>
      </w: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 </w:t>
      </w: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С ПАРТНЕРАМИ.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Для Партнеров со статусами "Кандидат в 1С:КОРП" и "1С:КОРП":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4.1.   Фирма "1С" предоставляет Партнеру информацию о состоянии статуса и отчетности Партнера. Информация публикуется на сайте фирмы "1С" </w:t>
      </w:r>
      <w:hyperlink r:id="rId13" w:history="1">
        <w:r w:rsidRPr="00B63765">
          <w:rPr>
            <w:rFonts w:ascii="Tahoma" w:hAnsi="Tahoma" w:cs="Tahoma"/>
            <w:color w:val="483D8B"/>
            <w:sz w:val="20"/>
            <w:szCs w:val="20"/>
            <w:u w:val="single"/>
            <w:lang w:eastAsia="ru-RU"/>
          </w:rPr>
          <w:t>www.1c.ru</w:t>
        </w:r>
      </w:hyperlink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 в разделе технической и информационной поддержки для партнеров.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4.2.   При изменении статуса Партнера высылается уведомление по электронной почте на адрес ответственного за работу по направлению "1С:КОРП".</w:t>
      </w:r>
    </w:p>
    <w:p w:rsidR="00144C05" w:rsidRPr="003A1F01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FF0000"/>
          <w:sz w:val="20"/>
          <w:szCs w:val="20"/>
          <w:lang w:eastAsia="ru-RU"/>
        </w:rPr>
      </w:pPr>
      <w:r w:rsidRPr="003A1F01">
        <w:rPr>
          <w:rFonts w:ascii="Tahoma" w:hAnsi="Tahoma" w:cs="Tahoma"/>
          <w:color w:val="FF0000"/>
          <w:sz w:val="20"/>
          <w:szCs w:val="20"/>
          <w:lang w:eastAsia="ru-RU"/>
        </w:rPr>
        <w:t>4.3.   В случае выявления неактуальности контактной информации (потеря связи), указанной Партнером в п. 2.1. настоящей Заявки, фирма "1С" приостанавливает участие Партнера в проекте "1С:КОРП".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4.4.   При отсутствии у Партнера успешного опыта внедрения "1С:Предприятие 8" на корпоративном рынке, "Софтехно" может предоставить Партнеру право РАЗОВОГО приобретения "1С:Предприятие 8  КОРП" с дополнительной оплатой в соответствии с </w:t>
      </w:r>
      <w:hyperlink r:id="rId14" w:anchor="pril1-z" w:history="1">
        <w:r w:rsidRPr="00B63765">
          <w:rPr>
            <w:rFonts w:ascii="Tahoma" w:hAnsi="Tahoma" w:cs="Tahoma"/>
            <w:color w:val="483D8B"/>
            <w:sz w:val="20"/>
            <w:szCs w:val="20"/>
            <w:u w:val="single"/>
            <w:lang w:eastAsia="ru-RU"/>
          </w:rPr>
          <w:t>Приложением № 1 к настоящей Заявке</w:t>
        </w:r>
      </w:hyperlink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 или отказать до момента подтверждения Партнером успешности внедрения. Рассмотрение поступившей заявки производится в течение 2 рабочих дней.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4.5.   При наличии у Партнера успешного опыта внедрения "1С:Предприятие 8  КОРП", подтвержденного отзывом или подтверждением пользователя, "Софтехно" предоставляет Партнеру возможность регулярного приобретения "1С:Предприятие 8  КОРП".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 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Для Партнеров со статусом "1С:КОРП":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4.6.   Фирма "1С" присваивает Партнеру статус "1С:КОРП", выдает соответствующий сертификат и передает право использовать логотип "1С:КОРП", опубликованный на сайте 1С:Консалтинг  фирмы "1С" в партнерском разделе: </w:t>
      </w:r>
      <w:hyperlink r:id="rId15" w:history="1">
        <w:r w:rsidRPr="00B63765">
          <w:rPr>
            <w:rFonts w:ascii="Tahoma" w:hAnsi="Tahoma" w:cs="Tahoma"/>
            <w:color w:val="483D8B"/>
            <w:sz w:val="20"/>
            <w:szCs w:val="20"/>
            <w:u w:val="single"/>
            <w:lang w:eastAsia="ru-RU"/>
          </w:rPr>
          <w:t>http://consulting.1c.ru/sections.jsp?id=158</w:t>
        </w:r>
      </w:hyperlink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4.7.   "Софтехно" предоставляет Партнеру возможность регулярного приобретения для распространения "1С:Предприятие 8 КОРП" и регулярного приобретения для клиентов РКЛ, и обеспечивает рассмотрение поступивших заявок в течение 2 рабочих дней.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4.8.   Фирма "1С" продвигает Партнера на рынке автоматизации предприятий, предоставляя потенциальным Пользователям информацию о возможности получения ими Комплекса Услуг у Партнера. Информация предоставляется путем размещения в сети Интернет (рейтинги партнеров отображается по ссылкам с сайтов: </w:t>
      </w:r>
      <w:hyperlink r:id="rId16" w:history="1">
        <w:r w:rsidRPr="00B63765">
          <w:rPr>
            <w:rFonts w:ascii="Tahoma" w:hAnsi="Tahoma" w:cs="Tahoma"/>
            <w:color w:val="483D8B"/>
            <w:sz w:val="20"/>
            <w:szCs w:val="20"/>
            <w:u w:val="single"/>
            <w:lang w:eastAsia="ru-RU"/>
          </w:rPr>
          <w:t>www.1c.ru</w:t>
        </w:r>
      </w:hyperlink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, </w:t>
      </w:r>
      <w:hyperlink r:id="rId17" w:history="1">
        <w:r w:rsidRPr="00B63765">
          <w:rPr>
            <w:rFonts w:ascii="Tahoma" w:hAnsi="Tahoma" w:cs="Tahoma"/>
            <w:color w:val="483D8B"/>
            <w:sz w:val="20"/>
            <w:szCs w:val="20"/>
            <w:u w:val="single"/>
            <w:lang w:eastAsia="ru-RU"/>
          </w:rPr>
          <w:t>http://v8.1c.ru</w:t>
        </w:r>
      </w:hyperlink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, </w:t>
      </w:r>
      <w:hyperlink r:id="rId18" w:history="1">
        <w:r w:rsidRPr="00B63765">
          <w:rPr>
            <w:rFonts w:ascii="Tahoma" w:hAnsi="Tahoma" w:cs="Tahoma"/>
            <w:color w:val="483D8B"/>
            <w:sz w:val="20"/>
            <w:szCs w:val="20"/>
            <w:u w:val="single"/>
            <w:lang w:eastAsia="ru-RU"/>
          </w:rPr>
          <w:t>http://consulting.1c.ru</w:t>
        </w:r>
      </w:hyperlink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), в информационных листовках, на выставках и семинарах, в офисе и иными способами по усмотрению фирмы "1С".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4.9.   Фирма "1С" разрабатывает и предоставляет Партнеру специализированные информационно-технологические материалы для эффективного продвижения "1С:Предприятие 8  КОРП", методические материалы по "1С:Предприятие 8  КОРП", технологиям его продвижения и внедрения, подключает к базе знаний. Партнер НЕ имеет права распространять конфиденциальную технологическую информацию и информацию, в которой указаны ограничения на распространение.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4.10. Фирма "1С" привлекает Партнеров "1С:КОРП" к маркетинговым мероприятиям фирмы "1С": вебинарам, семинарам, конференциям и пр.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4.11. Фирма "1С" предоставляет Партнерам "1С:КОРП" преимущественное право на получение услуг по курированию своих проектов силами фирмы "1С" в рамках отдельного договора.</w:t>
      </w:r>
    </w:p>
    <w:tbl>
      <w:tblPr>
        <w:tblW w:w="0" w:type="auto"/>
        <w:jc w:val="center"/>
        <w:tblCellSpacing w:w="7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7768"/>
      </w:tblGrid>
      <w:tr w:rsidR="00144C05" w:rsidRPr="00DE12CB" w:rsidTr="00B63765">
        <w:trPr>
          <w:tblCellSpacing w:w="7" w:type="dxa"/>
          <w:jc w:val="center"/>
        </w:trPr>
        <w:tc>
          <w:tcPr>
            <w:tcW w:w="7740" w:type="dxa"/>
            <w:tcBorders>
              <w:top w:val="single" w:sz="6" w:space="0" w:color="C0C0C0"/>
              <w:bottom w:val="single" w:sz="6" w:space="0" w:color="C0C0C0"/>
            </w:tcBorders>
          </w:tcPr>
          <w:p w:rsidR="00144C05" w:rsidRPr="00F00C33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4.12. Фирма "1С" участвует в проведении совместных мероприятий (пресс-конференции, номинации и пр.) с Партнером "1С:КОРП"  по продвижению успешно завершенных совместных проектов. </w:t>
            </w:r>
            <w:r w:rsidRPr="00F00C33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ПАРТНЕР: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7740" w:type="dxa"/>
            <w:tcBorders>
              <w:top w:val="single" w:sz="6" w:space="0" w:color="C0C0C0"/>
              <w:bottom w:val="single" w:sz="6" w:space="0" w:color="C0C0C0"/>
            </w:tcBorders>
            <w:vAlign w:val="bottom"/>
          </w:tcPr>
          <w:p w:rsidR="00144C05" w:rsidRPr="00F00C33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ru-RU"/>
              </w:rPr>
              <w:t>НАЗВАНИЕ ЮР.ЛИЦА ПАРТНЕРА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7740" w:type="dxa"/>
            <w:tcBorders>
              <w:top w:val="single" w:sz="6" w:space="0" w:color="C0C0C0"/>
              <w:bottom w:val="single" w:sz="6" w:space="0" w:color="C0C0C0"/>
            </w:tcBorders>
            <w:vAlign w:val="bottom"/>
          </w:tcPr>
          <w:p w:rsidR="00144C05" w:rsidRPr="00F00C33" w:rsidRDefault="00144C05" w:rsidP="00F00C33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F00C33">
              <w:rPr>
                <w:rFonts w:ascii="Tahoma" w:hAnsi="Tahoma" w:cs="Tahoma"/>
                <w:b/>
                <w:color w:val="000000"/>
                <w:sz w:val="20"/>
                <w:szCs w:val="20"/>
                <w:lang w:eastAsia="ru-RU"/>
              </w:rPr>
              <w:t>Юридический адрес</w:t>
            </w:r>
            <w:r w:rsidRPr="00F00C33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:  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7740" w:type="dxa"/>
            <w:tcBorders>
              <w:top w:val="single" w:sz="6" w:space="0" w:color="C0C0C0"/>
              <w:bottom w:val="single" w:sz="6" w:space="0" w:color="C0C0C0"/>
            </w:tcBorders>
            <w:vAlign w:val="bottom"/>
          </w:tcPr>
          <w:p w:rsidR="00144C05" w:rsidRPr="00F00C33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7740" w:type="dxa"/>
            <w:tcBorders>
              <w:top w:val="single" w:sz="6" w:space="0" w:color="C0C0C0"/>
              <w:bottom w:val="single" w:sz="6" w:space="0" w:color="C0C0C0"/>
            </w:tcBorders>
            <w:vAlign w:val="bottom"/>
          </w:tcPr>
          <w:p w:rsidR="00144C05" w:rsidRPr="00F00C33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F00C33">
              <w:rPr>
                <w:rFonts w:ascii="Tahoma" w:hAnsi="Tahoma" w:cs="Tahoma"/>
                <w:b/>
                <w:color w:val="000000"/>
                <w:sz w:val="20"/>
                <w:szCs w:val="20"/>
                <w:lang w:eastAsia="ru-RU"/>
              </w:rPr>
              <w:t>Почтовый адрес</w:t>
            </w:r>
            <w:r w:rsidRPr="00F00C33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:  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7740" w:type="dxa"/>
            <w:tcBorders>
              <w:top w:val="single" w:sz="6" w:space="0" w:color="C0C0C0"/>
              <w:bottom w:val="single" w:sz="6" w:space="0" w:color="C0C0C0"/>
            </w:tcBorders>
            <w:vAlign w:val="bottom"/>
          </w:tcPr>
          <w:p w:rsidR="00144C05" w:rsidRPr="00F00C33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F00C33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7740" w:type="dxa"/>
            <w:tcBorders>
              <w:top w:val="single" w:sz="6" w:space="0" w:color="C0C0C0"/>
              <w:bottom w:val="single" w:sz="6" w:space="0" w:color="C0C0C0"/>
            </w:tcBorders>
            <w:vAlign w:val="bottom"/>
          </w:tcPr>
          <w:p w:rsidR="00144C05" w:rsidRPr="00F00C33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F00C33">
              <w:rPr>
                <w:rFonts w:ascii="Tahoma" w:hAnsi="Tahoma" w:cs="Tahoma"/>
                <w:b/>
                <w:color w:val="000000"/>
                <w:sz w:val="20"/>
                <w:szCs w:val="20"/>
                <w:lang w:eastAsia="ru-RU"/>
              </w:rPr>
              <w:t>Телефон, факс</w:t>
            </w:r>
            <w:r w:rsidRPr="00F00C33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7740" w:type="dxa"/>
            <w:tcBorders>
              <w:top w:val="single" w:sz="6" w:space="0" w:color="C0C0C0"/>
              <w:bottom w:val="single" w:sz="6" w:space="0" w:color="C0C0C0"/>
            </w:tcBorders>
            <w:vAlign w:val="bottom"/>
          </w:tcPr>
          <w:p w:rsidR="00144C05" w:rsidRPr="00F00C33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F00C33">
              <w:rPr>
                <w:rFonts w:ascii="Tahoma" w:hAnsi="Tahoma" w:cs="Tahoma"/>
                <w:b/>
                <w:color w:val="000000"/>
                <w:sz w:val="20"/>
                <w:szCs w:val="20"/>
                <w:lang w:eastAsia="ru-RU"/>
              </w:rPr>
              <w:t>Веб-сайт</w:t>
            </w:r>
            <w:r w:rsidRPr="00F00C33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7740" w:type="dxa"/>
            <w:tcBorders>
              <w:top w:val="single" w:sz="6" w:space="0" w:color="C0C0C0"/>
              <w:bottom w:val="single" w:sz="6" w:space="0" w:color="C0C0C0"/>
            </w:tcBorders>
            <w:vAlign w:val="bottom"/>
          </w:tcPr>
          <w:p w:rsidR="00144C05" w:rsidRPr="00F00C33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F00C33">
              <w:rPr>
                <w:rFonts w:ascii="Tahoma" w:hAnsi="Tahoma" w:cs="Tahoma"/>
                <w:b/>
                <w:color w:val="000000"/>
                <w:sz w:val="20"/>
                <w:szCs w:val="20"/>
                <w:lang w:eastAsia="ru-RU"/>
              </w:rPr>
              <w:t>ИНН</w:t>
            </w:r>
            <w:r w:rsidRPr="00F00C33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7740" w:type="dxa"/>
            <w:tcBorders>
              <w:top w:val="single" w:sz="6" w:space="0" w:color="C0C0C0"/>
              <w:bottom w:val="single" w:sz="6" w:space="0" w:color="C0C0C0"/>
            </w:tcBorders>
          </w:tcPr>
          <w:p w:rsidR="00144C05" w:rsidRPr="00F00C33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F00C33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144C05" w:rsidRPr="00F00C33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F00C33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________________________   ______________   _________________________________</w:t>
            </w:r>
          </w:p>
          <w:p w:rsidR="00144C05" w:rsidRPr="00F00C33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F00C33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   </w:t>
            </w:r>
            <w:r w:rsidRPr="001F76E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Ген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еральный </w:t>
            </w:r>
            <w:r w:rsidRPr="001F76E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  <w:r w:rsidRPr="00F00C33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                                    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F00C33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       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ФАМИЛИЯ И.О.</w:t>
            </w:r>
          </w:p>
          <w:p w:rsidR="00144C05" w:rsidRPr="00F00C33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F00C33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144C05" w:rsidRDefault="00144C05" w:rsidP="00F00C33">
      <w:pPr>
        <w:shd w:val="clear" w:color="auto" w:fill="FFFFFF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bookmarkStart w:id="0" w:name="pril1-z"/>
      <w:bookmarkEnd w:id="0"/>
    </w:p>
    <w:p w:rsidR="00144C05" w:rsidRDefault="00144C05" w:rsidP="00F00C33">
      <w:pPr>
        <w:shd w:val="clear" w:color="auto" w:fill="FFFFFF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144C05" w:rsidRDefault="00144C05" w:rsidP="00F00C33">
      <w:pPr>
        <w:shd w:val="clear" w:color="auto" w:fill="FFFFFF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144C05" w:rsidRDefault="00144C05" w:rsidP="00F00C33">
      <w:pPr>
        <w:shd w:val="clear" w:color="auto" w:fill="FFFFFF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144C05" w:rsidRDefault="00144C05" w:rsidP="00F00C33">
      <w:pPr>
        <w:shd w:val="clear" w:color="auto" w:fill="FFFFFF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144C05" w:rsidRDefault="00144C05" w:rsidP="00F00C33">
      <w:pPr>
        <w:shd w:val="clear" w:color="auto" w:fill="FFFFFF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144C05" w:rsidRPr="00B63765" w:rsidRDefault="00144C05" w:rsidP="00F00C33">
      <w:pPr>
        <w:shd w:val="clear" w:color="auto" w:fill="FFFFFF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   ПАРТНЕР:</w:t>
      </w: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________________        ______________      ________________</w:t>
      </w:r>
    </w:p>
    <w:p w:rsidR="00144C05" w:rsidRDefault="00144C05" w:rsidP="00F00C33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 w:rsidRPr="001F76E2">
        <w:rPr>
          <w:rFonts w:ascii="Tahoma" w:hAnsi="Tahoma" w:cs="Tahoma"/>
          <w:color w:val="000000"/>
          <w:sz w:val="18"/>
          <w:szCs w:val="18"/>
          <w:lang w:eastAsia="ru-RU"/>
        </w:rPr>
        <w:t>Ген.директор</w:t>
      </w:r>
      <w:r>
        <w:rPr>
          <w:rFonts w:ascii="Tahoma" w:hAnsi="Tahoma" w:cs="Tahoma"/>
          <w:color w:val="000000"/>
          <w:sz w:val="18"/>
          <w:szCs w:val="18"/>
          <w:lang w:eastAsia="ru-RU"/>
        </w:rPr>
        <w:t xml:space="preserve">            </w:t>
      </w:r>
      <w:r w:rsidRPr="00F00C33">
        <w:rPr>
          <w:rFonts w:ascii="Tahoma" w:hAnsi="Tahoma" w:cs="Tahoma"/>
          <w:color w:val="000000"/>
          <w:sz w:val="18"/>
          <w:szCs w:val="18"/>
          <w:lang w:eastAsia="ru-RU"/>
        </w:rPr>
        <w:t>   </w:t>
      </w:r>
      <w:r>
        <w:rPr>
          <w:rFonts w:ascii="Tahoma" w:hAnsi="Tahoma" w:cs="Tahoma"/>
          <w:color w:val="000000"/>
          <w:sz w:val="18"/>
          <w:szCs w:val="18"/>
          <w:lang w:eastAsia="ru-RU"/>
        </w:rPr>
        <w:t>ФАМИЛИЯ И.О.</w:t>
      </w:r>
    </w:p>
    <w:p w:rsidR="00144C05" w:rsidRPr="00B63765" w:rsidRDefault="00144C05" w:rsidP="00F00C33">
      <w:pPr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  <w:br w:type="page"/>
      </w:r>
      <w:r w:rsidRPr="00B63765"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  <w:t>Приложение №1 к Заявке Партнера на участие в проекте "1С:КОРП"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 </w:t>
      </w: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г. Москва.                                                                                 "___" _______________  20___г.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</w:pPr>
      <w:r w:rsidRPr="00B63765"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  <w:t>1. Условия, необходимые для получения статуса "Кандидат в Центры компетенции 1С:КОРП" и "Центр компетенции 1С:КОРП"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Показатели, необходимые для получения статуса "Кандидат в 1С:КОРП" и "1С:КОРП" для включения партнера в рейтинг "1С:КОРП".</w:t>
      </w:r>
    </w:p>
    <w:tbl>
      <w:tblPr>
        <w:tblW w:w="10485" w:type="dxa"/>
        <w:jc w:val="center"/>
        <w:tblCellSpacing w:w="7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399"/>
        <w:gridCol w:w="5086"/>
      </w:tblGrid>
      <w:tr w:rsidR="00144C05" w:rsidRPr="00DE12CB" w:rsidTr="00B63765">
        <w:trPr>
          <w:tblHeader/>
          <w:tblCellSpacing w:w="7" w:type="dxa"/>
          <w:jc w:val="center"/>
        </w:trPr>
        <w:tc>
          <w:tcPr>
            <w:tcW w:w="540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Кандидат в Центр компетенции 1С:КОРП</w:t>
            </w:r>
          </w:p>
        </w:tc>
        <w:tc>
          <w:tcPr>
            <w:tcW w:w="5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Центр компетенции 1С:КОРП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10485" w:type="dxa"/>
            <w:gridSpan w:val="2"/>
            <w:tcBorders>
              <w:top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  Общие требования:</w:t>
            </w:r>
            <w:r w:rsidRPr="00B6376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    1.1.    Иметь действующий договор 1С:Франчайзинг/ Договор коммерческой концессии.</w:t>
            </w: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br/>
              <w:t>     1.2.    Выполнять обязательства по договорам с фирмой "1С".</w:t>
            </w: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br/>
              <w:t>     1.3.    Участвовать в проекте "1С:Система менеджмента качества".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540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1.3.1.    Иметь действующий сертификат соответствия внедренной системы менеджмента качества требованиям международного стандарта ISO 9001. </w:t>
            </w:r>
            <w:r w:rsidRPr="00B63765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Требование вступает в силу  с 01.06.2015 г.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10485" w:type="dxa"/>
            <w:gridSpan w:val="2"/>
            <w:tcBorders>
              <w:top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         1.4.   Участвовать в проекте "1С:Консалтинг".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10485" w:type="dxa"/>
            <w:gridSpan w:val="2"/>
            <w:tcBorders>
              <w:top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2.  Опыт внедрения решений "1С:Предприятие 8" </w:t>
            </w:r>
            <w:r w:rsidRPr="00B6376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    2.1.    Иметь не менее двух опубликованных внедренных решений по любым типовым конфигурациям "1С:Предприятие 8" с положительными отзывами или подтверждениями пользователей.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540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2.1.1.    Количество автоматизированных рабочих мест не менее 50 каждое.</w:t>
            </w:r>
          </w:p>
        </w:tc>
        <w:tc>
          <w:tcPr>
            <w:tcW w:w="5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2.1.2.    Количество автоматизированных рабочих мест не менее 100 каждое.</w:t>
            </w:r>
          </w:p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2.1.3.    Не менее двух внедренных решений на базе  1С:Предприятия 8 КОРП. </w:t>
            </w:r>
            <w:r w:rsidRPr="00B63765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Требование вступает в силу с 01.06.2015 г.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10485" w:type="dxa"/>
            <w:gridSpan w:val="2"/>
            <w:tcBorders>
              <w:top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3.  Наличие в штате сертифицированных специалистов</w:t>
            </w:r>
            <w:hyperlink r:id="rId19" w:anchor="a2" w:history="1">
              <w:r w:rsidRPr="00B63765">
                <w:rPr>
                  <w:rFonts w:ascii="Tahoma" w:hAnsi="Tahoma" w:cs="Tahoma"/>
                  <w:b/>
                  <w:bCs/>
                  <w:color w:val="483D8B"/>
                  <w:sz w:val="18"/>
                  <w:szCs w:val="18"/>
                  <w:u w:val="single"/>
                  <w:lang w:eastAsia="ru-RU"/>
                </w:rPr>
                <w:t>[2]</w:t>
              </w:r>
            </w:hyperlink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br/>
              <w:t>     3.1.   </w:t>
            </w:r>
            <w:hyperlink r:id="rId20" w:history="1">
              <w:r w:rsidRPr="00B63765">
                <w:rPr>
                  <w:rFonts w:ascii="Tahoma" w:hAnsi="Tahoma" w:cs="Tahoma"/>
                  <w:color w:val="483D8B"/>
                  <w:sz w:val="18"/>
                  <w:szCs w:val="18"/>
                  <w:u w:val="single"/>
                  <w:lang w:eastAsia="ru-RU"/>
                </w:rPr>
                <w:t>"1С:Специалист" по платформе "1С:Предприятие 8"</w:t>
              </w:r>
            </w:hyperlink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540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3.1.1.     Не менее 2-х сертифицированных специалистов. </w:t>
            </w:r>
          </w:p>
        </w:tc>
        <w:tc>
          <w:tcPr>
            <w:tcW w:w="5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3.1.2.    Не менее 3-х сертифицированных специалистов. 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10485" w:type="dxa"/>
            <w:gridSpan w:val="2"/>
            <w:tcBorders>
              <w:top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3.2.   "1С:Эксперт по технологическим вопросам"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540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3.2.1.    Не менее 1 сертифицированного специалиста.</w:t>
            </w:r>
            <w:r w:rsidRPr="00B63765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Требование действует до 01.01.2015 г.</w:t>
            </w:r>
          </w:p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3.2.2.     Не менее 2-х сертифицированных специалистов, один из которых выделен на организацию 1 линии технической поддержки платформы. </w:t>
            </w:r>
            <w:r w:rsidRPr="00B63765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Требование вступает в силу с 01.01.2015 г.</w:t>
            </w:r>
          </w:p>
        </w:tc>
        <w:tc>
          <w:tcPr>
            <w:tcW w:w="5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3.2.3.    Не менее 2-х сертифицированных специалистов, один из которых выделен на организацию 1 линии технической поддержки платформы. </w:t>
            </w:r>
            <w:r w:rsidRPr="00B63765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Требование действует до 01.01.2015 г.</w:t>
            </w:r>
          </w:p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3.2.4.    Не менее 3-х сертифицированных специалистов, один из которых выделен на организацию 1 линии технической поддержки платформы. </w:t>
            </w:r>
            <w:r w:rsidRPr="00B63765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Требование вступает в силу с 01.01.2015 г.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10485" w:type="dxa"/>
            <w:gridSpan w:val="2"/>
            <w:tcBorders>
              <w:top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3.3.   "1С:Руководитель  проекта"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540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3.3.1.    Не менее 1 сертифицированного специалиста.</w:t>
            </w:r>
            <w:r w:rsidRPr="00B63765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Требование действует до 01.01.2015 г.</w:t>
            </w:r>
          </w:p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3.3.2.    Не менее 2-х сертифицированных специалистов. Требование вступает в силу с 01.01.2015 г.</w:t>
            </w:r>
          </w:p>
        </w:tc>
        <w:tc>
          <w:tcPr>
            <w:tcW w:w="5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3.3.3.    Не менее 2-х сертифицированных специалистов.</w:t>
            </w:r>
            <w:r w:rsidRPr="00B63765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Требование действует до 01.01.2015 г.</w:t>
            </w:r>
          </w:p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3.3.4.    Не менее 3-х сертифицированных специалистов. Требование вступает в силу с 01.01.2015 г.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10485" w:type="dxa"/>
            <w:gridSpan w:val="2"/>
            <w:tcBorders>
              <w:top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3.4.   "1С:Специалист-консультант"/ "1С:Специалист"/ "1С:Профессионал". Перечень сертификатов, принимаемых к зачету, приведен ниже.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540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3.4.1.    Не менее 5-ти сертифицированных специалистов для компаний, работающих в коммерческом сегменте рынка.</w:t>
            </w:r>
          </w:p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3.4.2.     Не менее 2-х сертифицированных специалистов для компаний, работающих в государственных и муниципальных учреждениях.</w:t>
            </w:r>
          </w:p>
        </w:tc>
        <w:tc>
          <w:tcPr>
            <w:tcW w:w="5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3.4.3.    Не менее 10-ти сертифицированных специалистов для компаний, работающих в коммерческом сегменте рынка.</w:t>
            </w:r>
          </w:p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3.4.4.    Не менее 4-х сертифицированных специалистов для компаний, работающих  в государственных и муниципальных учреждениях.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10485" w:type="dxa"/>
            <w:gridSpan w:val="2"/>
            <w:tcBorders>
              <w:top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3.5.   "1С:Руководитель корпоративных проектов".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540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3.5.1.    Не менее 1 сертифицированного специалиста. Требование вступает в силу с 01.01.2015 г.</w:t>
            </w:r>
          </w:p>
        </w:tc>
      </w:tr>
    </w:tbl>
    <w:p w:rsidR="00144C05" w:rsidRPr="00B63765" w:rsidRDefault="00144C05" w:rsidP="001278B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 </w:t>
      </w:r>
      <w:r w:rsidRPr="00B63765"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  <w:t>2. Условия, необходимые для получения РАЗОВОГО разрешения на распространение лицензий 1С:Предприятие 8 КОРП.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Фирма "1С" предоставляет Партнерам право РАЗОВОГО приобретения "1С:Предприятие 8 КОРП" в следующих случаях: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1. Если Партнер подал заявку на вступление "1С:КОРП", но количество сертифицированных специалистов в штате Партнера не соответствует требованиям участия в "1С:КОРП", Партнер по предварительному согласованию с "Софтехно" может получить возможность РАЗОВОГО приобретения "1С:Предприятие 8 КОРП" с дополнительной оплатой. Минимальный набор показателей, которые партнер должен выполнить, для получения разрешения на РАЗОВУЮ отгрузку, указан ниже.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2. При отсутствии у Партнера успешного опыта внедрения "1С:Предприятие 8 КОРП", "Софтехно" может предоставить Партнеру право РАЗОВОГО приобретения "1С:Предприятие 8 КОРП" с дополнительной оплатой  или отказать до момента подтверждения Партнером успешности внедрения ранее приобретенных комплектов.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Минимальный и необходимый набор показателей, которые влияют на право продажи  лицензий 1С:Предприятие 8 КОРП:</w:t>
      </w:r>
    </w:p>
    <w:p w:rsidR="00144C05" w:rsidRPr="00B63765" w:rsidRDefault="00144C05" w:rsidP="00B6376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Общие требования:</w:t>
      </w: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br/>
      </w: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1.1.   Иметь действующий договор 1С:Франчайзинг / Договор коммерческой концессии.</w:t>
      </w: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br/>
        <w:t>1.2.   Выполнять обязательства по договорам с фирмой "1С".</w:t>
      </w: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br/>
        <w:t>1.3.   Участвовать в проекте "1С:Система менеджмента качества".</w:t>
      </w: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br/>
        <w:t>1.4.   Участвовать в проекте "1С:Консалтинг".</w:t>
      </w:r>
    </w:p>
    <w:p w:rsidR="00144C05" w:rsidRPr="00B63765" w:rsidRDefault="00144C05" w:rsidP="00B6376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Опыт внедрения решений "1С:Предприятие 8": </w:t>
      </w: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br/>
      </w: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2.1.    Иметь не менее двух опубликованных внедренных решений по любым типовым конфигурациям "1С:Предприятие 8" с положительными отзывами или подтверждениями пользователей не менее 50 автоматизированных рабочих мест каждое.</w:t>
      </w:r>
    </w:p>
    <w:p w:rsidR="00144C05" w:rsidRPr="00B63765" w:rsidRDefault="00144C05" w:rsidP="00B6376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Наличие в штате сертифицированных специалистов:</w:t>
      </w: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br/>
      </w: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3.1.   Не менее 2 сертифицированных специалистов  </w:t>
      </w:r>
      <w:hyperlink r:id="rId21" w:history="1">
        <w:r w:rsidRPr="00B63765">
          <w:rPr>
            <w:rFonts w:ascii="Tahoma" w:hAnsi="Tahoma" w:cs="Tahoma"/>
            <w:color w:val="483D8B"/>
            <w:sz w:val="20"/>
            <w:szCs w:val="20"/>
            <w:u w:val="single"/>
            <w:lang w:eastAsia="ru-RU"/>
          </w:rPr>
          <w:t>"1С:Специалист" по платформе "1С:Предприятие 8"</w:t>
        </w:r>
      </w:hyperlink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 (для малых городов 1 сертифицированный специалист).</w:t>
      </w: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br/>
        <w:t>3.2.   "1С:Эксперт по технологическим вопросам". Не менее 1 сертифицированного специалиста. Требование действует до 01.01.2015 г. Не менее 2 сертифицированных специалистов, один из которых выделен на организацию 1-ой линии технической поддержки платформы (для малых городов 1 сертифицированный специалист). Требование вступает в силу с 01.01.2015 г.</w:t>
      </w: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br/>
        <w:t>3.3.   "1С:Руководитель проекта". Не менее 1 сертифицированного специалиста. Требование действует до 01.01.2015 г. Не менее 2 сертифицированных специалистов (для малых городов 1 сертифицированный специалист). Требование вступает в силу с 01.01.2015 г. 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Отгрузка НЕ осуществляется партнерам при невыполнении хотя бы одного требования по пп. 1, 2, 3.1 и при отсутствии у Партнера с 1 января 2015 года  как минимум 1 сертифицированного специалиста по пп. 3.2 и 3.3.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При отсутствии у Партнера необходимого количества сертификатов, отраженных в пп.  3.2-3.3 при приобретении "1С:Предприятие 8  КОРП"  (в т.ч. при разовой отгрузке) Партнер предварительно осуществляет дополнительную оплату, равную: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(10% от суммы закупки 1С:Предприятие 8  КОРП  в партнерских ценах) * (количество недостающих сертификатов).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</w:pPr>
      <w:r w:rsidRPr="00B63765"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  <w:t>3. Перечень сертификатов "1С:Специалист-консультант"/ "1С:Специалист"/ "1С:Профессионал",  принимаемые к зачету на получение статусов и влияющих  на рейтинг "1С:КОРП"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Перечень сертификатов составлен с учетом специализации компании на коммерческом или бюджетном сегментах рынка. </w:t>
      </w:r>
    </w:p>
    <w:tbl>
      <w:tblPr>
        <w:tblW w:w="0" w:type="auto"/>
        <w:jc w:val="center"/>
        <w:tblCellSpacing w:w="7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533"/>
      </w:tblGrid>
      <w:tr w:rsidR="00144C05" w:rsidRPr="00DE12CB" w:rsidTr="00B63765">
        <w:trPr>
          <w:tblCellSpacing w:w="7" w:type="dxa"/>
          <w:jc w:val="center"/>
        </w:trPr>
        <w:tc>
          <w:tcPr>
            <w:tcW w:w="9810" w:type="dxa"/>
            <w:tcBorders>
              <w:top w:val="single" w:sz="6" w:space="0" w:color="C0C0C0"/>
              <w:bottom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Сегмент рынка коммерческих организаций: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9810" w:type="dxa"/>
            <w:tcBorders>
              <w:top w:val="single" w:sz="6" w:space="0" w:color="C0C0C0"/>
              <w:bottom w:val="single" w:sz="6" w:space="0" w:color="C0C0C0"/>
            </w:tcBorders>
          </w:tcPr>
          <w:p w:rsidR="00144C05" w:rsidRPr="00B63765" w:rsidRDefault="00144C05" w:rsidP="00B6376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"1С:Профессионал" на знание особенностей реализации и применения МСФО в прикладных решениях системы "1С:Предприятие 8"</w:t>
            </w:r>
          </w:p>
          <w:p w:rsidR="00144C05" w:rsidRPr="00B63765" w:rsidRDefault="00144C05" w:rsidP="00B6376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"1С:Профессионал" на знание особенностей и применение бюджетирования в прикладных решениях системы "1С:Предприятие 8"</w:t>
            </w:r>
          </w:p>
          <w:p w:rsidR="00144C05" w:rsidRPr="00B63765" w:rsidRDefault="00144C05" w:rsidP="00B6376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"1С:Профессионал" на знание основных возможностей прикладных решений линейки "1С:Медицина"</w:t>
            </w:r>
          </w:p>
          <w:p w:rsidR="00144C05" w:rsidRPr="00B63765" w:rsidRDefault="00144C05" w:rsidP="00B6376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"1С:Профессионал" "1С:Предприятие 8. Управление строительной организацией"</w:t>
            </w:r>
          </w:p>
          <w:p w:rsidR="00144C05" w:rsidRPr="00B63765" w:rsidRDefault="00144C05" w:rsidP="00B6376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"1С:Профессионал" "1С:Предприятие 8. Управление производственным предприятием"</w:t>
            </w:r>
          </w:p>
          <w:p w:rsidR="00144C05" w:rsidRPr="00B63765" w:rsidRDefault="00144C05" w:rsidP="00B6376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"1С:Профессионал" "1С:Консолидация 8"</w:t>
            </w:r>
          </w:p>
          <w:p w:rsidR="00144C05" w:rsidRPr="00B63765" w:rsidRDefault="00144C05" w:rsidP="00B6376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"1С:Профессионал" "1С:Документооборот 8"</w:t>
            </w:r>
          </w:p>
          <w:p w:rsidR="00144C05" w:rsidRPr="00B63765" w:rsidRDefault="00144C05" w:rsidP="00B6376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hyperlink r:id="rId22" w:history="1">
              <w:r w:rsidRPr="00B63765">
                <w:rPr>
                  <w:rFonts w:ascii="Tahoma" w:hAnsi="Tahoma" w:cs="Tahoma"/>
                  <w:color w:val="483D8B"/>
                  <w:sz w:val="18"/>
                  <w:szCs w:val="18"/>
                  <w:u w:val="single"/>
                  <w:lang w:eastAsia="ru-RU"/>
                </w:rPr>
                <w:t>"1С:Специалист" по методологии подсистемы "Управление производством" в прикладных решениях на платформе "1С:Предприятие 8</w:t>
              </w:r>
            </w:hyperlink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  <w:p w:rsidR="00144C05" w:rsidRPr="00B63765" w:rsidRDefault="00144C05" w:rsidP="00B6376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"1С:Специалист-консультант" по внедрению прикладного решения "1С:Бухгалтерия 8" </w:t>
            </w:r>
          </w:p>
          <w:p w:rsidR="00144C05" w:rsidRPr="00B63765" w:rsidRDefault="00144C05" w:rsidP="00B6376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hyperlink r:id="rId23" w:history="1">
              <w:r w:rsidRPr="00B63765">
                <w:rPr>
                  <w:rFonts w:ascii="Tahoma" w:hAnsi="Tahoma" w:cs="Tahoma"/>
                  <w:color w:val="483D8B"/>
                  <w:sz w:val="18"/>
                  <w:szCs w:val="18"/>
                  <w:u w:val="single"/>
                  <w:lang w:eastAsia="ru-RU"/>
                </w:rPr>
                <w:t>"1С:Специалист-консультант" по внедрению прикладного решения "1С:Управление торговлей 8</w:t>
              </w:r>
            </w:hyperlink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  <w:p w:rsidR="00144C05" w:rsidRPr="00B63765" w:rsidRDefault="00144C05" w:rsidP="00B6376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  <w:hyperlink r:id="rId24" w:history="1">
              <w:r w:rsidRPr="00B63765">
                <w:rPr>
                  <w:rFonts w:ascii="Tahoma" w:hAnsi="Tahoma" w:cs="Tahoma"/>
                  <w:color w:val="483D8B"/>
                  <w:sz w:val="18"/>
                  <w:szCs w:val="18"/>
                  <w:u w:val="single"/>
                  <w:lang w:eastAsia="ru-RU"/>
                </w:rPr>
                <w:t>1С:Специалист-консультант" по внедрению прикладного решения "1С:Зарплата и Управление Персоналом 8</w:t>
              </w:r>
            </w:hyperlink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9810" w:type="dxa"/>
            <w:tcBorders>
              <w:top w:val="single" w:sz="6" w:space="0" w:color="C0C0C0"/>
              <w:bottom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Сегмент рынка государственных и муниципальных учреждений: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9810" w:type="dxa"/>
            <w:tcBorders>
              <w:top w:val="single" w:sz="6" w:space="0" w:color="C0C0C0"/>
              <w:bottom w:val="single" w:sz="6" w:space="0" w:color="C0C0C0"/>
            </w:tcBorders>
          </w:tcPr>
          <w:p w:rsidR="00144C05" w:rsidRPr="00B63765" w:rsidRDefault="00144C05" w:rsidP="00B6376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"1С:Профессионал" "1С:Бюджетная отчетность 8"</w:t>
            </w:r>
          </w:p>
          <w:p w:rsidR="00144C05" w:rsidRPr="00B63765" w:rsidRDefault="00144C05" w:rsidP="00B6376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"1С:Профессионал" на знание возможностей применения комплекса программ "1С:Управление школой" и системы "1С:Образование 4"</w:t>
            </w:r>
          </w:p>
          <w:p w:rsidR="00144C05" w:rsidRPr="00B63765" w:rsidRDefault="00144C05" w:rsidP="00B6376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hyperlink r:id="rId25" w:history="1">
              <w:r w:rsidRPr="00B63765">
                <w:rPr>
                  <w:rFonts w:ascii="Tahoma" w:hAnsi="Tahoma" w:cs="Tahoma"/>
                  <w:color w:val="483D8B"/>
                  <w:sz w:val="18"/>
                  <w:szCs w:val="18"/>
                  <w:u w:val="single"/>
                  <w:lang w:eastAsia="ru-RU"/>
                </w:rPr>
                <w:t>"1С:Специалист" по прикладному решению "1C:Зарплата и кадры бюджетного учреждения 8</w:t>
              </w:r>
            </w:hyperlink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  <w:p w:rsidR="00144C05" w:rsidRPr="00B63765" w:rsidRDefault="00144C05" w:rsidP="00B6376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  <w:hyperlink r:id="rId26" w:history="1">
              <w:r w:rsidRPr="00B63765">
                <w:rPr>
                  <w:rFonts w:ascii="Tahoma" w:hAnsi="Tahoma" w:cs="Tahoma"/>
                  <w:color w:val="483D8B"/>
                  <w:sz w:val="18"/>
                  <w:szCs w:val="18"/>
                  <w:u w:val="single"/>
                  <w:lang w:eastAsia="ru-RU"/>
                </w:rPr>
                <w:t>1С:Специалист-консультант" по прикладному решению "1С:Бухгалтерия государственного учреждения 8</w:t>
              </w:r>
            </w:hyperlink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  <w:p w:rsidR="00144C05" w:rsidRPr="00B63765" w:rsidRDefault="00144C05" w:rsidP="00B6376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"1С:Профессионал" на знание основных возможностей прикладных решений линейки "1С:Медицина"</w:t>
            </w:r>
          </w:p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Перечень сертификатов будет расширяться по мере организации соответствующих экзаменов</w:t>
            </w:r>
          </w:p>
        </w:tc>
      </w:tr>
    </w:tbl>
    <w:p w:rsidR="00144C05" w:rsidRDefault="00144C05" w:rsidP="001F76E2">
      <w:pPr>
        <w:shd w:val="clear" w:color="auto" w:fill="FFFFFF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</w:t>
      </w:r>
    </w:p>
    <w:p w:rsidR="00144C05" w:rsidRDefault="00144C05" w:rsidP="001F76E2">
      <w:pPr>
        <w:shd w:val="clear" w:color="auto" w:fill="FFFFFF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144C05" w:rsidRDefault="00144C05" w:rsidP="001F76E2">
      <w:pPr>
        <w:shd w:val="clear" w:color="auto" w:fill="FFFFFF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144C05" w:rsidRDefault="00144C05" w:rsidP="001F76E2">
      <w:pPr>
        <w:shd w:val="clear" w:color="auto" w:fill="FFFFFF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144C05" w:rsidRDefault="00144C05" w:rsidP="001F76E2">
      <w:pPr>
        <w:shd w:val="clear" w:color="auto" w:fill="FFFFFF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144C05" w:rsidRDefault="00144C05" w:rsidP="001F76E2">
      <w:pPr>
        <w:shd w:val="clear" w:color="auto" w:fill="FFFFFF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144C05" w:rsidRPr="00B63765" w:rsidRDefault="00144C05" w:rsidP="001F76E2">
      <w:pPr>
        <w:shd w:val="clear" w:color="auto" w:fill="FFFFFF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   ПАРТНЕР:</w:t>
      </w: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________________        ______________      ________________</w:t>
      </w:r>
    </w:p>
    <w:p w:rsidR="00144C05" w:rsidRDefault="00144C05" w:rsidP="00F00C33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 w:rsidRPr="001F76E2">
        <w:rPr>
          <w:rFonts w:ascii="Tahoma" w:hAnsi="Tahoma" w:cs="Tahoma"/>
          <w:color w:val="000000"/>
          <w:sz w:val="18"/>
          <w:szCs w:val="18"/>
          <w:lang w:eastAsia="ru-RU"/>
        </w:rPr>
        <w:t>Ген.директор</w:t>
      </w:r>
      <w:r>
        <w:rPr>
          <w:rFonts w:ascii="Tahoma" w:hAnsi="Tahoma" w:cs="Tahoma"/>
          <w:color w:val="000000"/>
          <w:sz w:val="18"/>
          <w:szCs w:val="18"/>
          <w:lang w:eastAsia="ru-RU"/>
        </w:rPr>
        <w:t xml:space="preserve">            </w:t>
      </w:r>
      <w:r w:rsidRPr="00F00C33">
        <w:rPr>
          <w:rFonts w:ascii="Tahoma" w:hAnsi="Tahoma" w:cs="Tahoma"/>
          <w:color w:val="000000"/>
          <w:sz w:val="18"/>
          <w:szCs w:val="18"/>
          <w:lang w:eastAsia="ru-RU"/>
        </w:rPr>
        <w:t>   </w:t>
      </w:r>
      <w:bookmarkStart w:id="1" w:name="pril3"/>
      <w:bookmarkEnd w:id="1"/>
      <w:r>
        <w:rPr>
          <w:rFonts w:ascii="Tahoma" w:hAnsi="Tahoma" w:cs="Tahoma"/>
          <w:color w:val="000000"/>
          <w:sz w:val="18"/>
          <w:szCs w:val="18"/>
          <w:lang w:eastAsia="ru-RU"/>
        </w:rPr>
        <w:t>ФАМИЛИЯ И.О.</w:t>
      </w:r>
    </w:p>
    <w:p w:rsidR="00144C05" w:rsidRPr="00F00C33" w:rsidRDefault="00144C05" w:rsidP="003B67AD">
      <w:pPr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18"/>
          <w:szCs w:val="18"/>
          <w:lang w:eastAsia="ru-RU"/>
        </w:rPr>
        <w:br w:type="page"/>
      </w:r>
      <w:bookmarkStart w:id="2" w:name="_GoBack"/>
      <w:bookmarkEnd w:id="2"/>
      <w:r w:rsidRPr="001F76E2"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  <w:t>П</w:t>
      </w:r>
      <w:r w:rsidRPr="00B63765"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  <w:t>риложение 3.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</w:pPr>
      <w:r w:rsidRPr="00B63765"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  <w:t>Рейтинг партнеров "Центры компетенции 1С:КОРП"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Таблица показателей и весов рейтинга "Центры компетенции 1С:КОРП"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В таблице представлены показатели, которые включены в рейтинг.</w:t>
      </w:r>
    </w:p>
    <w:tbl>
      <w:tblPr>
        <w:tblW w:w="0" w:type="auto"/>
        <w:jc w:val="center"/>
        <w:tblCellSpacing w:w="7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898"/>
        <w:gridCol w:w="6905"/>
        <w:gridCol w:w="1730"/>
      </w:tblGrid>
      <w:tr w:rsidR="00144C05" w:rsidRPr="00DE12CB" w:rsidTr="00B63765">
        <w:trPr>
          <w:tblHeader/>
          <w:tblCellSpacing w:w="7" w:type="dxa"/>
          <w:jc w:val="center"/>
        </w:trPr>
        <w:tc>
          <w:tcPr>
            <w:tcW w:w="99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Вес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10800" w:type="dxa"/>
            <w:gridSpan w:val="3"/>
            <w:tcBorders>
              <w:top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                              1. Информация о компании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99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Наличие международного сертификата соответствия внедренной системы менеджмента качества требованиям стандарта ISO 9001:2008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99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7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Количество договоров, подтверждающих статус партнера как центра компетенции (ЦКБ, ЦКД и т.д., кроме статуса 1С:Центр ERP)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150 баллов за наличие каждого статуса ЦК</w:t>
            </w:r>
          </w:p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50 баллов за наличие договора или статуса кандидата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99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7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Статус партнера "1С:Центр ERP"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99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7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Статус партнера "Кандидат в 1С:Центр ERP"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99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7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Наличие договора участия в сети 1С:Консалтинг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150 баллов за наличие каждого статуса Партнера (УК и БК)</w:t>
            </w:r>
          </w:p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50 баллов - кандидат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10800" w:type="dxa"/>
            <w:gridSpan w:val="3"/>
            <w:tcBorders>
              <w:top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2. Подготовка специалистов по "1С:ПРЕДПРИЯТИЕ 8  КОРП"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99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Число сертификатов "1С:Профессионал":</w:t>
            </w:r>
          </w:p>
          <w:p w:rsidR="00144C05" w:rsidRPr="00B63765" w:rsidRDefault="00144C05" w:rsidP="00B6376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"1С:Профессионал" на знание особенностей реализации и применения МСФО в прикладных решениях системы "1С:Предприятие 8"</w:t>
            </w:r>
          </w:p>
          <w:p w:rsidR="00144C05" w:rsidRPr="00B63765" w:rsidRDefault="00144C05" w:rsidP="00B6376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"1С:Профессионал" на знание особенностей и применение бюджетирования в прикладных решениях системы "1С:Предприятие 8"</w:t>
            </w:r>
          </w:p>
          <w:p w:rsidR="00144C05" w:rsidRPr="00B63765" w:rsidRDefault="00144C05" w:rsidP="00B6376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"1С:Профессионал" на знание основных возможностей прикладных решений линейки "1С:Медицина"</w:t>
            </w:r>
          </w:p>
          <w:p w:rsidR="00144C05" w:rsidRPr="00B63765" w:rsidRDefault="00144C05" w:rsidP="00B6376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"1С:Профессионал" "1С:Предприятие 8. Управление строительной организацией"</w:t>
            </w:r>
          </w:p>
          <w:p w:rsidR="00144C05" w:rsidRPr="00B63765" w:rsidRDefault="00144C05" w:rsidP="00B6376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"1С:Профессионал" "1С:Предприятие 8. Управление производственным предприятием"</w:t>
            </w:r>
          </w:p>
          <w:p w:rsidR="00144C05" w:rsidRPr="00B63765" w:rsidRDefault="00144C05" w:rsidP="00B6376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"1С:Профессионал" на знание возможностей применения комплекса программ "1С:Управление школой" и системы "1С:Образование 4"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20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99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2.2</w:t>
            </w:r>
          </w:p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Число сертификатов "1С:Профессионал":</w:t>
            </w:r>
          </w:p>
          <w:p w:rsidR="00144C05" w:rsidRPr="00B63765" w:rsidRDefault="00144C05" w:rsidP="00B6376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"1С:Профессионал" "1С:Консолидация 8"</w:t>
            </w:r>
          </w:p>
          <w:p w:rsidR="00144C05" w:rsidRPr="00B63765" w:rsidRDefault="00144C05" w:rsidP="00B6376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"1С:Профессионал" "1С:Документооборот 8"</w:t>
            </w:r>
          </w:p>
          <w:p w:rsidR="00144C05" w:rsidRPr="00B63765" w:rsidRDefault="00144C05" w:rsidP="00B6376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"1С:Профессионал" "1С:Бюджетная отчетность 8"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99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7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Число сертификатов "1С:Специалист":</w:t>
            </w:r>
          </w:p>
          <w:p w:rsidR="00144C05" w:rsidRPr="00B63765" w:rsidRDefault="00144C05" w:rsidP="00B6376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"1С:Специалист" по платформе "1С:Предприятие 8"</w:t>
            </w:r>
          </w:p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"1С:Специалист" по методологии подсистемы "Управление производством" в прикладных решениях на платформе "1С:Предприятие 8"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99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7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Число сертификатов "1С:Специалист" и/или "1С:Специалист-консультант":</w:t>
            </w:r>
          </w:p>
          <w:p w:rsidR="00144C05" w:rsidRPr="00B63765" w:rsidRDefault="00144C05" w:rsidP="00B6376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"1С:Специалист" по прикладному решению "1C:Зарплата и кадры бюджетного учреждения 8"</w:t>
            </w:r>
          </w:p>
          <w:p w:rsidR="00144C05" w:rsidRPr="00B63765" w:rsidRDefault="00144C05" w:rsidP="00B6376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"1С:Специалист" по прикладному решению "Бухгалтерия для государственных учреждений"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99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2.5</w:t>
            </w:r>
          </w:p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Число сертификатов "1С:Специалист-консультант"</w:t>
            </w:r>
          </w:p>
          <w:p w:rsidR="00144C05" w:rsidRPr="00B63765" w:rsidRDefault="00144C05" w:rsidP="00B6376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"1С:Специалист-консультант" по внедрению прикладного решения "1С:Бухгалтерия 8"</w:t>
            </w:r>
          </w:p>
          <w:p w:rsidR="00144C05" w:rsidRPr="00B63765" w:rsidRDefault="00144C05" w:rsidP="00B6376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"1С:Специалист-консультант" по внедрению прикладного решения "1С:Управление торговлей 8"</w:t>
            </w:r>
          </w:p>
          <w:p w:rsidR="00144C05" w:rsidRPr="00B63765" w:rsidRDefault="00144C05" w:rsidP="00B6376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"1С:Специалист-консультант" по внедрению прикладного решения "1С:Зарплата и Управление Персоналом 8"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99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7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Число сертификатов:</w:t>
            </w:r>
          </w:p>
          <w:p w:rsidR="00144C05" w:rsidRPr="00B63765" w:rsidRDefault="00144C05" w:rsidP="00B6376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"Число сертификатов "1С:Руководитель проекта"</w:t>
            </w:r>
          </w:p>
          <w:p w:rsidR="00144C05" w:rsidRPr="00B63765" w:rsidRDefault="00144C05" w:rsidP="00B6376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"Число сертификатов "1С:Консультант"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99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7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Число сертификатов:</w:t>
            </w:r>
          </w:p>
          <w:p w:rsidR="00144C05" w:rsidRPr="00B63765" w:rsidRDefault="00144C05" w:rsidP="00B6376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"1С:Руководитель корпоративных проектов"</w:t>
            </w:r>
          </w:p>
          <w:p w:rsidR="00144C05" w:rsidRPr="00B63765" w:rsidRDefault="00144C05" w:rsidP="00B6376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"1С:Эксперт по технологическим вопросам"</w:t>
            </w:r>
          </w:p>
          <w:p w:rsidR="00144C05" w:rsidRPr="00B63765" w:rsidRDefault="00144C05" w:rsidP="00B6376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"1С:Ведущий консультант"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10800" w:type="dxa"/>
            <w:gridSpan w:val="3"/>
            <w:tcBorders>
              <w:top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3. Компетенции специалистов  компании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99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Директор  компании, успешно окончившего программу обучения "Бизнес-образование для директоров фирм-франчайзи" или преподающий на указанной программе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99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Число методических публикаций в журнале "Управляем предприятием"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10800" w:type="dxa"/>
            <w:gridSpan w:val="3"/>
            <w:tcBorders>
              <w:top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4. ОБЕСПЕЧЕНИЕ КАЧЕСТВА ВНЕДРЕНИЙ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99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Число публикаций проектных внедрений,  выполненных по технологии СМК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99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7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Количество отчетов о ходе внедрения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10800" w:type="dxa"/>
            <w:gridSpan w:val="3"/>
            <w:tcBorders>
              <w:top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5. ОПЫТ ВЫПОЛНЕНИЯ КОРПОРАТИВНЫХ ПРОЕКТОВ и Продвижение РЕЗУЛЬТАТОВ ВНЕДРЕНИй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99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7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Число кейсов по проектам на базе "1С:Предприятие 8 КОРП", опубликованных  в электронном </w:t>
            </w:r>
            <w:hyperlink r:id="rId27" w:history="1">
              <w:r w:rsidRPr="00B63765">
                <w:rPr>
                  <w:rFonts w:ascii="Tahoma" w:hAnsi="Tahoma" w:cs="Tahoma"/>
                  <w:color w:val="483D8B"/>
                  <w:sz w:val="18"/>
                  <w:szCs w:val="18"/>
                  <w:u w:val="single"/>
                  <w:lang w:eastAsia="ru-RU"/>
                </w:rPr>
                <w:t>журнале "Управляем предприятием"</w:t>
              </w:r>
            </w:hyperlink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99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7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Число опубликованных кейсов в требуемом формате на сайте 1С:Консалтинг</w:t>
            </w:r>
            <w:hyperlink r:id="rId28" w:anchor="a3" w:history="1">
              <w:r w:rsidRPr="00B63765">
                <w:rPr>
                  <w:rFonts w:ascii="Tahoma" w:hAnsi="Tahoma" w:cs="Tahoma"/>
                  <w:color w:val="483D8B"/>
                  <w:sz w:val="18"/>
                  <w:szCs w:val="18"/>
                  <w:u w:val="single"/>
                  <w:lang w:eastAsia="ru-RU"/>
                </w:rPr>
                <w:t>[3]</w:t>
              </w:r>
            </w:hyperlink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99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7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Номинирование внедрения на "Проект года"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99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7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Число опубликованных внедренных решений на базе "1С:Предприятие 8 КОРП" в Справочнике внедренных решений с положительным отзывом или подтверждением клиента от 50 до 300 рабочих мест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 баллов за 1 рабочее место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99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7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Число опубликованных внедренных решений на базе "1С:Предприятие 8 КОРП" на в Справочнике внедренных решений  с положительным отзывом или подтверждением клиента от 301 до 500 рабочих мест</w:t>
            </w:r>
            <w:hyperlink r:id="rId29" w:anchor="a4" w:history="1">
              <w:r w:rsidRPr="00B63765">
                <w:rPr>
                  <w:rFonts w:ascii="Tahoma" w:hAnsi="Tahoma" w:cs="Tahoma"/>
                  <w:color w:val="483D8B"/>
                  <w:sz w:val="18"/>
                  <w:szCs w:val="18"/>
                  <w:u w:val="single"/>
                  <w:lang w:eastAsia="ru-RU"/>
                </w:rPr>
                <w:t>[4]</w:t>
              </w:r>
            </w:hyperlink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10 баллов за 1 рабочее место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99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7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Число опубликованных внедренных решений на базе "1С:Предприятие 8 КОРП" на сайте в Справочнике внедренных решений с положительным отзывом или подтверждением клиента от 501 рабочего места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 баллов за 1 рабочее место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99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7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Число опубликованных внедренных решений "1С:Консолидации", "1С:Свод отчетов" или других решений "1С:Предприятие 8  КОРП"  на уровне управляющей компании, групп компаний или отрасли на базе "1С:Предприятие 8" в Справочнике внедренных решений с положительным отзывом или подтверждением клиента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25 баллов за 1 рабочее место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99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7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Число пресс-релизов о внедрениях, опубликованных на сайте фирмы "1С"</w:t>
            </w:r>
          </w:p>
        </w:tc>
        <w:tc>
          <w:tcPr>
            <w:tcW w:w="1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Начиная с 2015 года, также планируется добавить в рейтинг расчет следующих показателей:</w:t>
      </w:r>
    </w:p>
    <w:p w:rsidR="00144C05" w:rsidRPr="00B63765" w:rsidRDefault="00144C05" w:rsidP="00B6376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Число сертификатов сертификационных обществ:</w:t>
      </w:r>
    </w:p>
    <w:p w:rsidR="00144C05" w:rsidRPr="00B63765" w:rsidRDefault="00144C05" w:rsidP="00B63765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ДипИФР (DipIFR)</w:t>
      </w:r>
    </w:p>
    <w:p w:rsidR="00144C05" w:rsidRPr="00B63765" w:rsidRDefault="00144C05" w:rsidP="00B63765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Аттестат Профбухгалтер</w:t>
      </w:r>
    </w:p>
    <w:p w:rsidR="00144C05" w:rsidRPr="00B63765" w:rsidRDefault="00144C05" w:rsidP="00B63765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val="en-US"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val="en-US" w:eastAsia="ru-RU"/>
        </w:rPr>
        <w:t>ITIL Expert in IT Service Management</w:t>
      </w:r>
    </w:p>
    <w:p w:rsidR="00144C05" w:rsidRPr="00B63765" w:rsidRDefault="00144C05" w:rsidP="00B63765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ITSM Manager/Consultant</w:t>
      </w:r>
    </w:p>
    <w:p w:rsidR="00144C05" w:rsidRPr="00B63765" w:rsidRDefault="00144C05" w:rsidP="00B63765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РМА или IPMA уровня D.</w:t>
      </w:r>
    </w:p>
    <w:p w:rsidR="00144C05" w:rsidRPr="00B63765" w:rsidRDefault="00144C05" w:rsidP="00B6376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Число сотрудников компании, имеющих научную степень.</w:t>
      </w:r>
    </w:p>
    <w:p w:rsidR="00144C05" w:rsidRPr="00B63765" w:rsidRDefault="00144C05" w:rsidP="00B6376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Число методических разработок партнера, опубликованных фирмой "1С", в том числе в формате сертифицированных электронных курсов.</w:t>
      </w:r>
    </w:p>
    <w:p w:rsidR="00144C05" w:rsidRPr="00B63765" w:rsidRDefault="00144C05" w:rsidP="00B6376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Число пресс-релизов о внедрениях, опубликованных в прессе, по заявке от партнера и согласованию с фирмой "1С":</w:t>
      </w:r>
    </w:p>
    <w:p w:rsidR="00144C05" w:rsidRPr="00B63765" w:rsidRDefault="00144C05" w:rsidP="00B63765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Число опубликованных в СМИ статей, новостей и выступлений клиентов, посвященных внедрениям на платформе "1С:Предприятие 8", и по которым есть внедренное решение, снабженное положительным отзывом или подтверждением клиента, в Справочнике внедренных решений и с количеством внедренных рабочих мест не менее 50.</w:t>
      </w:r>
    </w:p>
    <w:p w:rsidR="00144C05" w:rsidRPr="00B63765" w:rsidRDefault="00144C05" w:rsidP="00B63765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Число пресс-релизов по внедрениям "1С:Консолидация", "1С:Свод отчетов", "1С:Управление холдингом" или других решений на уровне управляющей компании или отрасли.</w:t>
      </w:r>
    </w:p>
    <w:p w:rsidR="00144C05" w:rsidRPr="00B63765" w:rsidRDefault="00144C05" w:rsidP="00B63765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Число опубликованных на сайте фирмы "1С" проектов ЦКТП.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 </w:t>
      </w:r>
    </w:p>
    <w:p w:rsidR="00144C05" w:rsidRDefault="00144C05">
      <w:pPr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</w:pPr>
      <w:bookmarkStart w:id="3" w:name="pril4"/>
      <w:bookmarkEnd w:id="3"/>
      <w:r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  <w:br w:type="page"/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</w:pPr>
      <w:r w:rsidRPr="00B63765"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  <w:t>Приложение 4 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</w:pPr>
      <w:r w:rsidRPr="00B63765"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  <w:t>Правила работы партнеров "1С:КОРП" 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Введение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Правила работы партнеров "1С:КОРП" (далее – Правила работы) определяет основы работы Партнеров "1С". Правила содержат принципы и обязательства Партнеров в отдельных сферах деятельности, включая отношения с клиентами, Партнерами, фирмой "1С" и своими сотрудниками.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Правила распространяются на партнеров, имеющих следующие Статусы "1С:Консалтинг" и "1С:КОРП".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Назначение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Правила призваны способствовать:</w:t>
      </w:r>
    </w:p>
    <w:p w:rsidR="00144C05" w:rsidRPr="00B63765" w:rsidRDefault="00144C05" w:rsidP="00B6376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формированию имиджа Партнеров, имеющих Статусы партнеров фирмы "1С", как сети надежных и профессиональных специалистов;</w:t>
      </w:r>
    </w:p>
    <w:p w:rsidR="00144C05" w:rsidRPr="00B63765" w:rsidRDefault="00144C05" w:rsidP="00B6376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установлению единых принципов, которыми должны руководствоваться Партнеры.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Правила являются руководством к действию при возникновении конфликтов интересов и в других ситуациях этического выбора.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Партнеры берут на себя ответственность за соблюдение настоящих Правил своими сотрудниками. Руководство Компаний доводит положения Правил работы партнеров "1С:КОРП"</w:t>
      </w:r>
      <w:r w:rsidRPr="00B63765">
        <w:rPr>
          <w:rFonts w:ascii="Tahoma" w:hAnsi="Tahoma" w:cs="Tahoma"/>
          <w:i/>
          <w:iCs/>
          <w:color w:val="000000"/>
          <w:sz w:val="20"/>
          <w:szCs w:val="20"/>
          <w:lang w:eastAsia="ru-RU"/>
        </w:rPr>
        <w:t> </w:t>
      </w: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до своих сотрудников и принимает оперативные меры в случае выявления фактов нарушения своими сотрудниками условий, установленных настоящими Правилами.    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1. Основные положения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1.1. Поддерживать деловую репутацию сообщества "1С" и воздерживаться </w:t>
      </w: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br/>
        <w:t>от распространения негативной информации о других Партнерах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Партнеры прилагают усилия к повышению общественного доверия к своей профессии. Они стремятся поддерживать положительную репутацию сети "1С:Консалтинг" и "Центров компетенции 1С:КОРП", воздерживаются от любых поступков, которые могли бы дискредитировать партнеров, имеющих такие статусы.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1.2. Честно и корректно относиться к Клиентам, сотрудникам и другим Партнерам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Партнер стремится максимально удовлетворять потребности Клиента в услугах в области автоматизации предприятий на базе  системы программ "1С:Предприятие".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Партнер предоставляет Клиентам достоверную информацию о своих компетенциях. При выполнении работ Партнер руководствуется интересами Клиента, соблюдает действующее законодательство и не способствует фальсификации учетных и иных данных.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Партнер гарантирует Клиенту предоставление честной и объективной информации о выявленных  проблемах в обследуемой области, нарушениях законодательства,  ошибках в расчетах, а также информирует Клиента о возможных последствиях и путях исправления выявленных проблем,  нарушений и ошибок.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Партнер гарантирует Клиенту сохранение в тайне конфиденциальной информации, полученной при оказании услуг,  не использует конфиденциальную информацию о Клиенте, ставшую известной ему при выполнении услуг в ущерб интересам Клиента, либо для незаконного извлечения выгоды, либо для выгоды третьей стороны, за исключением ситуаций, предусмотренных требованием законодательства или решением судебных органов.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Партнер  строит отношения с другими Партнерами на принципах уважения, партнерства и честности. Партнеры стремятся  разрешать потенциально конфликтные ситуации путем переговоров и нахождения компромиссных решений.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1.3. Конкурировать с другими Партнерами  качеством, а не ценой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Партнер не вступает в недобросовестную конкуренцию с другими Партнерами, в том числе не распространяет  негативную информацию о Партнерах, не пишет анонимных жалоб и не использует иных сомнительных способов конкурентной борьбы.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Конкуренция Партнера основана на качестве и полноте услуг, предоставляемых Клиенту.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Значительное снижение цены на услуги в рамках закупочных процедур, проводимых Заказчиком, более чем на 25%  по сравнению с другими Партнерами или от стартовой цены Заказчика на аналогичные услуги, должно быть обоснованно опытом схожих проектов и экономическим расчетом, доказывающим, что качество работ не пострадает при таком снижении цены. Контрольная группа "1С" оставляет за собой право запросить обоснование цены (</w:t>
      </w:r>
      <w:hyperlink r:id="rId30" w:anchor="pril1" w:history="1">
        <w:r w:rsidRPr="00B63765">
          <w:rPr>
            <w:rFonts w:ascii="Tahoma" w:hAnsi="Tahoma" w:cs="Tahoma"/>
            <w:color w:val="483D8B"/>
            <w:sz w:val="20"/>
            <w:szCs w:val="20"/>
            <w:u w:val="single"/>
            <w:lang w:eastAsia="ru-RU"/>
          </w:rPr>
          <w:t>Приложение 1</w:t>
        </w:r>
      </w:hyperlink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) и опыт ведения подобных проектов, приведших к успешному результату, подтвержденному отзывом Клиента.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Включение в Правила п.1.3. обусловлено вводом в действие  с 01.01.2014 г. Федерального закона № 44-ФЗ от 05.04.2013 г. "О контрактной системе в сфере закупок товаров, работ, услуг для обеспечения государственных и муниципальных нужд". В </w:t>
      </w:r>
      <w:hyperlink r:id="rId31" w:anchor="pril2" w:history="1">
        <w:r w:rsidRPr="00B63765">
          <w:rPr>
            <w:rFonts w:ascii="Tahoma" w:hAnsi="Tahoma" w:cs="Tahoma"/>
            <w:color w:val="483D8B"/>
            <w:sz w:val="20"/>
            <w:szCs w:val="20"/>
            <w:u w:val="single"/>
            <w:lang w:eastAsia="ru-RU"/>
          </w:rPr>
          <w:t>Приложении 2</w:t>
        </w:r>
      </w:hyperlink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 к настоящим Правилам для информации включена статья  37 "Антидемпинговые меры при проведении конкурса и аукциона".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1.4. Готовить собственные кадры и избегать переманивания сотрудников других Партнеров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В своей работе Партнер опирается на собственные кадры. Повышение профессионализма Партнера осуществляется путем подготовки, переподготовки, повышения квалификации собственных кадров. Переход сотрудников от одних Партнеров к другим в пределах одного населенного пункта (региона) не приветствуется. В случае перехода сотрудника от одного Партнера к другому руководители партнерских компаний между собой согласовывают переход сотрудника и осуществляют процедуру по передаче сертификатов в соответствии с действующими правилами фирмы "1С".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В случае если Партнер (далее – Партнер-подрядчик) приглашен в проект другим Партнером (далее – Партнер-заказчик), то он гарантирует Партнеру-заказчику соблюдение договоренностей по совместному исполнению проекта в рамках оговоренных объемов и стоимости своих услуг. Партнер-подрядчик также гарантирует, что не будет совершать действий, способствующих разрыву деловых отношений, сложившихся между Клиентом и Партнером-заказчиком. Оба партнера обязуются во время совместного исполнения проекта, а также в течение одного года после его окончания, не предлагать работу любому специалисту другого Партнера, принимавшему участие в проекте, без предварительного письменного согласия другой стороны.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Партнер по взаимной договоренности может привлекать действующих сотрудников другого Партнера для выполнения работ по проектам.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1.5. Поставлять и обслуживать только лицензионное программное обеспечение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Партнер обязуется поставлять и обслуживать только лицензионное программное обеспечение, информировать Контрольную группу "1С" о выявленных случаях нарушения лицензионной политики.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1.6. Порядок предоставления скидок для участия в конкурсах (тендерах, аукционах, торгах и прочее) 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Партнеры фирмы "1С", участвующие в конкурсах (тендерах, аукционах, торгах и прочее), проводимых организацией-пользователем системы программ "1С:Предприятие" в сфере закупок товаров, работ, услуг, могут получить разрешение на предоставление скидок на программное обеспечение и информационно-технологическое сопровождение (далее Продукты).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Разрешение на предоставление скидок в этих случаях дает контрольная группа "1С" после всестороннего анализа ситуации. Партнеру необходимо направить в Контрольную группу "1С" запрос на предоставление скидки. В запросе необходимо дать ссылку на конкурс, в котором участвует Партнер.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2. Обязательства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2.1. Взаимоотношения фирмы "1С" с Партнерами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Фирма "1С" строит свои отношения с Партнерами на принципах открытости и непредвзятости.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Фирма "1С" оказывает помощь Партнерам в продвижении продуктов и услуг, предоставляя Клиентам честную и объективную информацию о деятельности, квалификации и опыте Партнеров, о качестве предоставляемых Партнерами услуг. Одним из средств предоставления информации являются рейтинги, отражающие наличие квалифицированных специалистов в компании Партнера, а также наличие проектного опыта, подтвержденного опубликованными внедренными решениями на сайте "1С".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Партнеры берут на себя ответственность за корректное отношение к фирме "1С", ее сотрудникам, продуктам "1С", нераспространение информации, порочащей деловой имидж фирмы "1С".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Партнеры стремятся поддерживать репутацию консалтинговых и внедренческих услуг и программных продуктов фирмы "1С", соблюдать технологию и стандарты выполнения проектных работ.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Все конфликтные ситуации фирма "1С" и Партнеры решают путем конструктивных переговоров.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2.2. Ответственность за нарушение настоящих Правил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При выявлении фактов нарушения норм настоящих Правил предусмотрены следующие меры ответственности Партнера, применяемые фирмой "1С" в лице Контрольной группы "1С" по отдельности или в сочетании:</w:t>
      </w:r>
    </w:p>
    <w:p w:rsidR="00144C05" w:rsidRPr="00B63765" w:rsidRDefault="00144C05" w:rsidP="00B6376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Замечание о допущенном нарушении и предупреждение о  возможных санкциях, если нарушение не будет исправлено в обозначенный срок.</w:t>
      </w:r>
    </w:p>
    <w:p w:rsidR="00144C05" w:rsidRPr="00B63765" w:rsidRDefault="00144C05" w:rsidP="00B6376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Приостановление участия Партнера в Статусах партнеров "1С", исключение Партнера из рейтинга до момента устранения Партнером нарушений и выплаты штрафа, если таковой будет предусмотрен.</w:t>
      </w:r>
    </w:p>
    <w:p w:rsidR="00144C05" w:rsidRPr="00B63765" w:rsidRDefault="00144C05" w:rsidP="00B6376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Денежный штраф за нарушение условий распространения программных продуктов.</w:t>
      </w:r>
    </w:p>
    <w:p w:rsidR="00144C05" w:rsidRPr="00B63765" w:rsidRDefault="00144C05" w:rsidP="00B6376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Приостановка действия партнерского договора за нарушение условий распространения программных продуктов до момента исправления нарушений и выплаты штрафа, если таковой предусмотрен.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Фирма "1С" определяет порядок применения перечисленных дисциплинарных мер по факту расследования и доказательной базы по нарушению положений данных Правил.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3. Порядок вступления в силу настоящих Правил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Правила  вступают в силу с 01 октября 2014 года.</w:t>
      </w:r>
    </w:p>
    <w:p w:rsidR="00144C05" w:rsidRDefault="00144C05" w:rsidP="001F76E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</w:pPr>
      <w:bookmarkStart w:id="4" w:name="pril4-p"/>
      <w:bookmarkEnd w:id="4"/>
      <w:r w:rsidRPr="00B63765"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  <w:t xml:space="preserve">Приложение 1 </w:t>
      </w:r>
    </w:p>
    <w:p w:rsidR="00144C05" w:rsidRPr="00B63765" w:rsidRDefault="00144C05" w:rsidP="001F76E2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  <w:t>К</w:t>
      </w:r>
      <w:r w:rsidRPr="00B63765"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  <w:t xml:space="preserve"> Правилам работы партнеров</w:t>
      </w:r>
      <w:r w:rsidRPr="00B63765">
        <w:rPr>
          <w:rFonts w:ascii="Tahoma" w:hAnsi="Tahoma" w:cs="Tahoma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63765"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  <w:t>"1С:КОРП". Обоснование стоимости услуг </w:t>
      </w:r>
    </w:p>
    <w:tbl>
      <w:tblPr>
        <w:tblW w:w="0" w:type="auto"/>
        <w:jc w:val="center"/>
        <w:tblCellSpacing w:w="7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775"/>
        <w:gridCol w:w="4758"/>
      </w:tblGrid>
      <w:tr w:rsidR="00144C05" w:rsidRPr="00DE12CB" w:rsidTr="00B63765">
        <w:trPr>
          <w:tblCellSpacing w:w="7" w:type="dxa"/>
          <w:jc w:val="center"/>
        </w:trPr>
        <w:tc>
          <w:tcPr>
            <w:tcW w:w="4785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Наименование:</w:t>
            </w:r>
          </w:p>
        </w:tc>
        <w:tc>
          <w:tcPr>
            <w:tcW w:w="4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4785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Код партнера:</w:t>
            </w:r>
          </w:p>
        </w:tc>
        <w:tc>
          <w:tcPr>
            <w:tcW w:w="4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4785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Предмет закупки:</w:t>
            </w:r>
          </w:p>
        </w:tc>
        <w:tc>
          <w:tcPr>
            <w:tcW w:w="4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4785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Государственный (муниципальный) заказчик:</w:t>
            </w:r>
          </w:p>
        </w:tc>
        <w:tc>
          <w:tcPr>
            <w:tcW w:w="4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4785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Ссылка на сайт госзакупок/закупок (также можете приложить закупочную документацию):</w:t>
            </w:r>
          </w:p>
        </w:tc>
        <w:tc>
          <w:tcPr>
            <w:tcW w:w="4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4785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 (НМЦ):</w:t>
            </w:r>
          </w:p>
        </w:tc>
        <w:tc>
          <w:tcPr>
            <w:tcW w:w="4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4785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Стоимость предложения партнера:</w:t>
            </w:r>
          </w:p>
        </w:tc>
        <w:tc>
          <w:tcPr>
            <w:tcW w:w="4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4785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Процент снижения от НМЦ:</w:t>
            </w:r>
          </w:p>
        </w:tc>
        <w:tc>
          <w:tcPr>
            <w:tcW w:w="4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 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Обоснование (расчет стоимости услуг) </w:t>
      </w:r>
    </w:p>
    <w:tbl>
      <w:tblPr>
        <w:tblW w:w="0" w:type="auto"/>
        <w:jc w:val="center"/>
        <w:tblCellSpacing w:w="7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29"/>
        <w:gridCol w:w="3199"/>
        <w:gridCol w:w="2037"/>
        <w:gridCol w:w="1834"/>
        <w:gridCol w:w="1834"/>
      </w:tblGrid>
      <w:tr w:rsidR="00144C05" w:rsidRPr="00DE12CB" w:rsidTr="00B63765">
        <w:trPr>
          <w:tblCellSpacing w:w="7" w:type="dxa"/>
          <w:jc w:val="center"/>
        </w:trPr>
        <w:tc>
          <w:tcPr>
            <w:tcW w:w="615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Вид услуг (ПО)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Ставка, руб.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Трудозатраты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Стоимость, руб.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615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615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615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615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615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615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615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615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615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615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C05" w:rsidRPr="00DE12CB" w:rsidTr="00B63765">
        <w:trPr>
          <w:tblCellSpacing w:w="7" w:type="dxa"/>
          <w:jc w:val="center"/>
        </w:trPr>
        <w:tc>
          <w:tcPr>
            <w:tcW w:w="615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144C05" w:rsidRPr="00B63765" w:rsidRDefault="00144C05" w:rsidP="00B63765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B6376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 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 xml:space="preserve">Размер НДС 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t>18 %</w:t>
      </w: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 xml:space="preserve"> (если Партнер работает с применением упрощенной системы налогообложения (УСН), то указать НДС равный 0%).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Ссылки на опубликованные отзывы по результатам проектов.</w:t>
      </w:r>
    </w:p>
    <w:p w:rsidR="00144C05" w:rsidRPr="00B63765" w:rsidRDefault="00144C05" w:rsidP="00B6376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…</w:t>
      </w:r>
    </w:p>
    <w:p w:rsidR="00144C05" w:rsidRPr="00B63765" w:rsidRDefault="00144C05" w:rsidP="00B6376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…</w:t>
      </w:r>
    </w:p>
    <w:p w:rsidR="00144C05" w:rsidRPr="00B63765" w:rsidRDefault="00144C05" w:rsidP="00B6376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…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Фирма "1С" оставляет за собой право запрашивать дополнительную информацию, если сочтет, что предоставленных данных для анализа недостаточно.</w:t>
      </w:r>
    </w:p>
    <w:p w:rsidR="00144C05" w:rsidRPr="00B63765" w:rsidRDefault="00144C05" w:rsidP="001F76E2">
      <w:pPr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</w:pPr>
      <w:bookmarkStart w:id="5" w:name="pril-p2"/>
      <w:bookmarkEnd w:id="5"/>
      <w:r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  <w:br w:type="page"/>
      </w:r>
      <w:r w:rsidRPr="00B63765"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  <w:t>Приложение 2 к Правилам работы партнеров</w:t>
      </w:r>
      <w:r w:rsidRPr="00B63765">
        <w:rPr>
          <w:rFonts w:ascii="Tahoma" w:hAnsi="Tahoma" w:cs="Tahoma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63765"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  <w:t>"1С:КОРП"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Статья 37 Федерального закона № 44-ФЗ от 05.04.2013 г. </w:t>
      </w: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br/>
        <w:t>"О контрактной системе в сфере закупок товаров, работ, услуг для обеспечения государственных и муниципальных нужд"</w:t>
      </w:r>
    </w:p>
    <w:p w:rsidR="00144C05" w:rsidRPr="00B63765" w:rsidRDefault="00144C05" w:rsidP="001F76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Статья 37. Антидемпинговые меры при проведении конкурса и аукциона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 1. Если при проведении конкурса или аукциона начальная (максимальная) цена контракта составляет более чем пятнадцать миллионов рублей 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превышающем в полтора раза размер обеспечения исполнения контракта, указанный в документации о проведении конкурса или аукциона, но не менее чем в размере аванса (если контрактом предусмотрена выплата аванса).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2. Если при проведении конкурса или аукциона начальная (максимальная) цена контракта составляет пятнадцать миллионов рублей и менее 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 </w:t>
      </w:r>
      <w:hyperlink r:id="rId32" w:anchor="Par570" w:tooltip="Ссылка на текущий документ" w:history="1">
        <w:r w:rsidRPr="00B63765">
          <w:rPr>
            <w:rFonts w:ascii="Tahoma" w:hAnsi="Tahoma" w:cs="Tahoma"/>
            <w:color w:val="483D8B"/>
            <w:sz w:val="20"/>
            <w:szCs w:val="20"/>
            <w:u w:val="single"/>
            <w:lang w:eastAsia="ru-RU"/>
          </w:rPr>
          <w:t>части 1</w:t>
        </w:r>
      </w:hyperlink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 настоящей статьи, или информации, подтверждающей добросовестность такого участника на дату подачи заявки в соответствии с </w:t>
      </w:r>
      <w:hyperlink r:id="rId33" w:anchor="Par572" w:tooltip="Ссылка на текущий документ" w:history="1">
        <w:r w:rsidRPr="00B63765">
          <w:rPr>
            <w:rFonts w:ascii="Tahoma" w:hAnsi="Tahoma" w:cs="Tahoma"/>
            <w:color w:val="483D8B"/>
            <w:sz w:val="20"/>
            <w:szCs w:val="20"/>
            <w:u w:val="single"/>
            <w:lang w:eastAsia="ru-RU"/>
          </w:rPr>
          <w:t>частью 3</w:t>
        </w:r>
      </w:hyperlink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 настоящей статьи.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3. К информации, подтверждающей добросовестность участника закупки, относится информация, содержащаяся в реестре контрактов, заключенных заказчиками, и подтверждающая исполнение таким участником в течение одного года до даты подачи заявки на участие в конкурсе или аукционе трех и более контрактов (при этом все контракты должны быть исполнены без применения к такому участнику неустоек (штрафов, пеней), либо в течение двух лет до даты подачи заявки на участие в конкурсе или аукционе четырех и более контрактов (при этом не менее чем семьдесят пять процентов контрактов должны быть исполнены без применения к такому участнику неустоек (штрафов, пеней), либо в течение трех лет до даты подачи заявки на участие в конкурсе или аукционе трех и более контрактов (при этом все контракты должны быть исполнены без применения к такому участнику неустоек (штрафов, пеней). В этих случаях цена одного из контрактов должна составлять не менее чем двадцать процентов цены, по которой участником закупки предложено заключить контракт в соответствии с </w:t>
      </w:r>
      <w:hyperlink r:id="rId34" w:anchor="Par571" w:tooltip="Ссылка на текущий документ" w:history="1">
        <w:r w:rsidRPr="00B63765">
          <w:rPr>
            <w:rFonts w:ascii="Tahoma" w:hAnsi="Tahoma" w:cs="Tahoma"/>
            <w:color w:val="483D8B"/>
            <w:sz w:val="20"/>
            <w:szCs w:val="20"/>
            <w:u w:val="single"/>
            <w:lang w:eastAsia="ru-RU"/>
          </w:rPr>
          <w:t>частью 2</w:t>
        </w:r>
      </w:hyperlink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 настоящей статьи.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4. В случае проведения конкурса информация, предусмотренная </w:t>
      </w:r>
      <w:hyperlink r:id="rId35" w:anchor="Par572" w:tooltip="Ссылка на текущий документ" w:history="1">
        <w:r w:rsidRPr="00B63765">
          <w:rPr>
            <w:rFonts w:ascii="Tahoma" w:hAnsi="Tahoma" w:cs="Tahoma"/>
            <w:color w:val="483D8B"/>
            <w:sz w:val="20"/>
            <w:szCs w:val="20"/>
            <w:u w:val="single"/>
            <w:lang w:eastAsia="ru-RU"/>
          </w:rPr>
          <w:t>частью 3</w:t>
        </w:r>
      </w:hyperlink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 настоящей статьи, предоставляется участником закупки в составе заявки на участие в конкурсе. Комиссия по осуществлению закупок отклоняет такую заявку в случае признания этой информации недостоверной. Решение об отклонении такой заявки фиксируется в протоколе определения поставщика (подрядчика, исполнителя) с указанием причин отклонения такой заявки, доводится до сведения участника закупки, направившего заявку, не позднее рабочего дня, следующего за днем подписания указанного протокола. Если участником закупки в случае, предусмотренном </w:t>
      </w:r>
      <w:hyperlink r:id="rId36" w:anchor="Par571" w:tooltip="Ссылка на текущий документ" w:history="1">
        <w:r w:rsidRPr="00B63765">
          <w:rPr>
            <w:rFonts w:ascii="Tahoma" w:hAnsi="Tahoma" w:cs="Tahoma"/>
            <w:color w:val="483D8B"/>
            <w:sz w:val="20"/>
            <w:szCs w:val="20"/>
            <w:u w:val="single"/>
            <w:lang w:eastAsia="ru-RU"/>
          </w:rPr>
          <w:t>частью 2</w:t>
        </w:r>
      </w:hyperlink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 настоящей статьи, в составе заявки на участие в конкурсе не предоставлена информация, подтверждающая его добросовестность в соответствии с </w:t>
      </w:r>
      <w:hyperlink r:id="rId37" w:anchor="Par572" w:tooltip="Ссылка на текущий документ" w:history="1">
        <w:r w:rsidRPr="00B63765">
          <w:rPr>
            <w:rFonts w:ascii="Tahoma" w:hAnsi="Tahoma" w:cs="Tahoma"/>
            <w:color w:val="483D8B"/>
            <w:sz w:val="20"/>
            <w:szCs w:val="20"/>
            <w:u w:val="single"/>
            <w:lang w:eastAsia="ru-RU"/>
          </w:rPr>
          <w:t>частью 3</w:t>
        </w:r>
      </w:hyperlink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 настоящей статьи, контракт с данным участником заключается после предоставления им обеспечения исполнения контракта в размере, в полтора раза превышающем размер обеспечения исполнения контракта, указанный в документации о проведении конкурса, но не менее чем в размере аванса (если контрактом предусмотрена выплата аванса).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5. В случае проведения аукциона информация, предусмотренная </w:t>
      </w:r>
      <w:hyperlink r:id="rId38" w:anchor="Par572" w:tooltip="Ссылка на текущий документ" w:history="1">
        <w:r w:rsidRPr="00B63765">
          <w:rPr>
            <w:rFonts w:ascii="Tahoma" w:hAnsi="Tahoma" w:cs="Tahoma"/>
            <w:color w:val="483D8B"/>
            <w:sz w:val="20"/>
            <w:szCs w:val="20"/>
            <w:u w:val="single"/>
            <w:lang w:eastAsia="ru-RU"/>
          </w:rPr>
          <w:t>частью 3</w:t>
        </w:r>
      </w:hyperlink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 настоящей статьи, предоставляется участником закупки при направлении заказчику подписанного проекта контракта. При невыполнении таким участником, признанным победителем аукциона, данного требования или признании комиссией по осуществлению закупок информации, предусмотренной </w:t>
      </w:r>
      <w:hyperlink r:id="rId39" w:anchor="Par572" w:tooltip="Ссылка на текущий документ" w:history="1">
        <w:r w:rsidRPr="00B63765">
          <w:rPr>
            <w:rFonts w:ascii="Tahoma" w:hAnsi="Tahoma" w:cs="Tahoma"/>
            <w:color w:val="483D8B"/>
            <w:sz w:val="20"/>
            <w:szCs w:val="20"/>
            <w:u w:val="single"/>
            <w:lang w:eastAsia="ru-RU"/>
          </w:rPr>
          <w:t>частью 3</w:t>
        </w:r>
      </w:hyperlink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настоящей статьи, недостоверной контракт с таким участником не заключается, и он признается уклонившимся от заключения контракта. В этом случае решение комиссии по осуществлению закупок оформляется протоколом, который размещается в единой информационной системе и доводится до сведения всех участников аукциона не позднее рабочего дня, следующего за днем подписания указанного протокола.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6. Обеспечение, указанное в </w:t>
      </w:r>
      <w:hyperlink r:id="rId40" w:anchor="Par570" w:tooltip="Ссылка на текущий документ" w:history="1">
        <w:r w:rsidRPr="00B63765">
          <w:rPr>
            <w:rFonts w:ascii="Tahoma" w:hAnsi="Tahoma" w:cs="Tahoma"/>
            <w:color w:val="483D8B"/>
            <w:sz w:val="20"/>
            <w:szCs w:val="20"/>
            <w:u w:val="single"/>
            <w:lang w:eastAsia="ru-RU"/>
          </w:rPr>
          <w:t>частях 1</w:t>
        </w:r>
      </w:hyperlink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 и </w:t>
      </w:r>
      <w:hyperlink r:id="rId41" w:anchor="Par571" w:tooltip="Ссылка на текущий документ" w:history="1">
        <w:r w:rsidRPr="00B63765">
          <w:rPr>
            <w:rFonts w:ascii="Tahoma" w:hAnsi="Tahoma" w:cs="Tahoma"/>
            <w:color w:val="483D8B"/>
            <w:sz w:val="20"/>
            <w:szCs w:val="20"/>
            <w:u w:val="single"/>
            <w:lang w:eastAsia="ru-RU"/>
          </w:rPr>
          <w:t>2</w:t>
        </w:r>
      </w:hyperlink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 настоящей статьи, предоставляется участником закупки, с которым заключается контракт, до его заключения. Участник закупки, не выполнивший данного требования, признается уклонившимся от заключения контракта. В этом случае уклонение участника закупки от заключения контракта оформляется протоколом, который размещается в единой информационной системе и доводится до сведения всех участников закупки не позднее рабочего дня, следующего за днем подписания указанного протокола.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7. При проведении конкурсов в целях заключения контрактов на выполнение научно-исследовательских, опытно-конструкторских или технологических работ,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заявки, содержащей предложение о цене контракта, которая: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1) до двадцати пяти процентов ниже начальной (максимальной) цены контракта;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2) на двадцать пять и более процентов ниже начальной (максимальной) цены контракта.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8. В случаях, предусмотренных </w:t>
      </w:r>
      <w:hyperlink r:id="rId42" w:anchor="Par576" w:tooltip="Ссылка на текущий документ" w:history="1">
        <w:r w:rsidRPr="00B63765">
          <w:rPr>
            <w:rFonts w:ascii="Tahoma" w:hAnsi="Tahoma" w:cs="Tahoma"/>
            <w:color w:val="483D8B"/>
            <w:sz w:val="20"/>
            <w:szCs w:val="20"/>
            <w:u w:val="single"/>
            <w:lang w:eastAsia="ru-RU"/>
          </w:rPr>
          <w:t>пунктом 2 части 7</w:t>
        </w:r>
      </w:hyperlink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 настоящей статьи, величина значимости такого критерия, как цена контракта, устанавливается равной десяти процентам суммы величин значимости всех критериев оценки заявок.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9. Если предметом контракта, для заключения которого проводится конкурс или аукцион, является поставка товара, необходимого для нормального жизнеобеспечения (продовольствие, средства для оказания скорой, в том числе скорой специализированной, медицинской помощи в экстренной или неотложной форме, лекарственные средства, топливо), участник закупки, предложивший цену контракта, которая на двадцать пять и более процентов, ниже начальной (максимальной) цены контракта, обязан представить заказчику обоснование предлагаемой цены контракта, которое может включать в себя гарантийное письмо от производителя с указанием цены и количества поставляемого товара, документы, подтверждающие наличие товара у участника закупки, иные документы и расчеты, подтверждающие возможность участника закупки осуществить поставку товара по предлагаемой цене.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10. Обоснование, указанное в </w:t>
      </w:r>
      <w:hyperlink r:id="rId43" w:anchor="Par580" w:tooltip="Ссылка на текущий документ" w:history="1">
        <w:r w:rsidRPr="00B63765">
          <w:rPr>
            <w:rFonts w:ascii="Tahoma" w:hAnsi="Tahoma" w:cs="Tahoma"/>
            <w:color w:val="483D8B"/>
            <w:sz w:val="20"/>
            <w:szCs w:val="20"/>
            <w:u w:val="single"/>
            <w:lang w:eastAsia="ru-RU"/>
          </w:rPr>
          <w:t>части 9</w:t>
        </w:r>
      </w:hyperlink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 настоящей статьи, представляется: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1) участником закупки, предложившим цену контракта на двадцать пять и более процентов ниже начальной (максимальной) цены контракта, в составе заявки на участие в конкурсе при проведении конкурса.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отклоняется.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конкурсе;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2) участником закупки, с которым заключается контракт, при направлении заказчику подписанного проекта контракта при проведении аукциона. В случае невыполнения таким участником данного требования он признается уклонившимся от заключения контракта.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аукциона, который предложил такую же, как и победитель аукциона, цену контракта или предложение о цене контракта которого содержит лучшие условия по цене контракта, следующие после условий, предложенных победителем аукциона. В этих случаях решение комиссии по осуществлению закупок оформляется протоколом, который размещается в единой информационной системе и доводится до сведения всех участников аукциона не позднее рабочего дня, следующего за днем подписания указанного протокола.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11. В случае признания победителя конкурса или аукциона уклонившимся от заключения контракта на участника закупки, с которым в соответствии с положениями настоящего Федерального закона заключается контракт, распространяются требования настоящей статьи в полном объеме.</w:t>
      </w:r>
    </w:p>
    <w:p w:rsidR="00144C05" w:rsidRPr="00B63765" w:rsidRDefault="00144C05" w:rsidP="00B63765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br w:type="textWrapping" w:clear="all"/>
      </w:r>
    </w:p>
    <w:p w:rsidR="00144C05" w:rsidRPr="00B63765" w:rsidRDefault="00144C05" w:rsidP="00B63765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234CA9">
        <w:rPr>
          <w:rFonts w:ascii="Tahoma" w:hAnsi="Tahoma" w:cs="Tahoma"/>
          <w:color w:val="000000"/>
          <w:sz w:val="20"/>
          <w:szCs w:val="20"/>
          <w:lang w:eastAsia="ru-RU"/>
        </w:rPr>
        <w:pict>
          <v:rect id="_x0000_i1025" style="width:154.35pt;height:.75pt" o:hrpct="330" o:hralign="center" o:hrstd="t" o:hr="t" fillcolor="#a0a0a0" stroked="f"/>
        </w:pic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bookmarkStart w:id="6" w:name="a1"/>
      <w:bookmarkEnd w:id="6"/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[1] Малый город – это город с населением менее 100 тысяч человек, удаленный более чем на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t xml:space="preserve"> </w:t>
      </w: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100 км от более крупных городов.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bookmarkStart w:id="7" w:name="a2"/>
      <w:bookmarkEnd w:id="7"/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[2] Для партнеров из малых городов (с населением менее 100 тысяч человек, удаленные более чем на 100 км от более крупных городов)  для получения статуса "</w:t>
      </w:r>
      <w:r w:rsidRPr="00B63765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Кандидат в Центр компетенций 1С:КОРП"</w:t>
      </w: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 разрешается наличие:</w:t>
      </w:r>
    </w:p>
    <w:p w:rsidR="00144C05" w:rsidRPr="00B63765" w:rsidRDefault="00144C05" w:rsidP="00B6376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1 (одного) специалиста  "1С:Специалист" по платформе "1С:Предприятие 8";</w:t>
      </w:r>
    </w:p>
    <w:p w:rsidR="00144C05" w:rsidRPr="00B63765" w:rsidRDefault="00144C05" w:rsidP="00B6376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1 (одного) специалиста  "1С:Эксперт по технологическим вопросам";</w:t>
      </w:r>
    </w:p>
    <w:p w:rsidR="00144C05" w:rsidRPr="00B63765" w:rsidRDefault="00144C05" w:rsidP="00B6376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1 (одного) специалиста "1С:Руководитель проекта";</w:t>
      </w:r>
    </w:p>
    <w:p w:rsidR="00144C05" w:rsidRPr="00B63765" w:rsidRDefault="00144C05" w:rsidP="00B6376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3 (трех) специалистов, имеющих сертификаты  "1С:Специалист-консультант" или  "1С:Специалист"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bookmarkStart w:id="8" w:name="a3"/>
      <w:bookmarkEnd w:id="8"/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[3] Требования к проектным кейсам будут опубликованы на сайте 1С:Консалтинг.</w:t>
      </w:r>
    </w:p>
    <w:p w:rsidR="00144C05" w:rsidRPr="00B63765" w:rsidRDefault="00144C05" w:rsidP="00B6376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bookmarkStart w:id="9" w:name="a4"/>
      <w:bookmarkEnd w:id="9"/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t>[4] В п.п. 5.5 и 5.6 в случае холдингового внедрения количество рабочих мест должно быть подтверждено по каждой инсталляции отдельным отзывом клиента с подтверждением рабочих мест по каждой БД. В противном случае совокупное количество рабочих мест учитывается в соответствии с п.5.4 по 5 баллов за рабочее место.</w:t>
      </w:r>
    </w:p>
    <w:p w:rsidR="00144C05" w:rsidRDefault="00144C05" w:rsidP="00B63765">
      <w:r w:rsidRPr="00B63765">
        <w:rPr>
          <w:rFonts w:ascii="Tahoma" w:hAnsi="Tahoma" w:cs="Tahoma"/>
          <w:color w:val="000000"/>
          <w:sz w:val="20"/>
          <w:szCs w:val="20"/>
          <w:lang w:eastAsia="ru-RU"/>
        </w:rPr>
        <w:br/>
      </w:r>
    </w:p>
    <w:sectPr w:rsidR="00144C05" w:rsidSect="00A5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C9E"/>
    <w:multiLevelType w:val="multilevel"/>
    <w:tmpl w:val="E0FC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905D7"/>
    <w:multiLevelType w:val="multilevel"/>
    <w:tmpl w:val="5522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F4448"/>
    <w:multiLevelType w:val="multilevel"/>
    <w:tmpl w:val="95F2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11360E"/>
    <w:multiLevelType w:val="multilevel"/>
    <w:tmpl w:val="EE10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A3F39"/>
    <w:multiLevelType w:val="multilevel"/>
    <w:tmpl w:val="601A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2A7D6C"/>
    <w:multiLevelType w:val="multilevel"/>
    <w:tmpl w:val="ECEC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2614D1"/>
    <w:multiLevelType w:val="multilevel"/>
    <w:tmpl w:val="B252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CA1439"/>
    <w:multiLevelType w:val="multilevel"/>
    <w:tmpl w:val="2A20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4B6AAB"/>
    <w:multiLevelType w:val="multilevel"/>
    <w:tmpl w:val="CBE4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BD72B5"/>
    <w:multiLevelType w:val="multilevel"/>
    <w:tmpl w:val="B4BE5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DB5A56"/>
    <w:multiLevelType w:val="multilevel"/>
    <w:tmpl w:val="E0BE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4F4D07"/>
    <w:multiLevelType w:val="multilevel"/>
    <w:tmpl w:val="B54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A583014"/>
    <w:multiLevelType w:val="multilevel"/>
    <w:tmpl w:val="3BD0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032A7A"/>
    <w:multiLevelType w:val="multilevel"/>
    <w:tmpl w:val="8718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9D18F8"/>
    <w:multiLevelType w:val="multilevel"/>
    <w:tmpl w:val="2E8A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31690"/>
    <w:multiLevelType w:val="multilevel"/>
    <w:tmpl w:val="7974D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946E31"/>
    <w:multiLevelType w:val="multilevel"/>
    <w:tmpl w:val="5C98C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E7C2E17"/>
    <w:multiLevelType w:val="hybridMultilevel"/>
    <w:tmpl w:val="B2A027E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3135369"/>
    <w:multiLevelType w:val="multilevel"/>
    <w:tmpl w:val="3D70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564C45"/>
    <w:multiLevelType w:val="multilevel"/>
    <w:tmpl w:val="933C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DD4D11"/>
    <w:multiLevelType w:val="multilevel"/>
    <w:tmpl w:val="8F6C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320936"/>
    <w:multiLevelType w:val="multilevel"/>
    <w:tmpl w:val="3C76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8D3802"/>
    <w:multiLevelType w:val="multilevel"/>
    <w:tmpl w:val="BDDE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2D7403"/>
    <w:multiLevelType w:val="multilevel"/>
    <w:tmpl w:val="C6EA8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EDD6893"/>
    <w:multiLevelType w:val="multilevel"/>
    <w:tmpl w:val="599E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971A63"/>
    <w:multiLevelType w:val="multilevel"/>
    <w:tmpl w:val="E628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662D09"/>
    <w:multiLevelType w:val="multilevel"/>
    <w:tmpl w:val="C550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5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6"/>
  </w:num>
  <w:num w:numId="6">
    <w:abstractNumId w:val="1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5"/>
  </w:num>
  <w:num w:numId="8">
    <w:abstractNumId w:val="24"/>
  </w:num>
  <w:num w:numId="9">
    <w:abstractNumId w:val="6"/>
  </w:num>
  <w:num w:numId="10">
    <w:abstractNumId w:val="4"/>
  </w:num>
  <w:num w:numId="11">
    <w:abstractNumId w:val="2"/>
  </w:num>
  <w:num w:numId="12">
    <w:abstractNumId w:val="25"/>
  </w:num>
  <w:num w:numId="13">
    <w:abstractNumId w:val="19"/>
  </w:num>
  <w:num w:numId="14">
    <w:abstractNumId w:val="11"/>
  </w:num>
  <w:num w:numId="15">
    <w:abstractNumId w:val="20"/>
  </w:num>
  <w:num w:numId="16">
    <w:abstractNumId w:val="18"/>
  </w:num>
  <w:num w:numId="17">
    <w:abstractNumId w:val="0"/>
  </w:num>
  <w:num w:numId="18">
    <w:abstractNumId w:val="21"/>
  </w:num>
  <w:num w:numId="19">
    <w:abstractNumId w:val="26"/>
  </w:num>
  <w:num w:numId="20">
    <w:abstractNumId w:val="3"/>
  </w:num>
  <w:num w:numId="21">
    <w:abstractNumId w:val="14"/>
  </w:num>
  <w:num w:numId="22">
    <w:abstractNumId w:val="13"/>
  </w:num>
  <w:num w:numId="23">
    <w:abstractNumId w:val="10"/>
  </w:num>
  <w:num w:numId="24">
    <w:abstractNumId w:val="7"/>
  </w:num>
  <w:num w:numId="25">
    <w:abstractNumId w:val="22"/>
  </w:num>
  <w:num w:numId="26">
    <w:abstractNumId w:val="23"/>
  </w:num>
  <w:num w:numId="27">
    <w:abstractNumId w:val="9"/>
  </w:num>
  <w:num w:numId="28">
    <w:abstractNumId w:val="8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7AE"/>
    <w:rsid w:val="00101B8F"/>
    <w:rsid w:val="001278B4"/>
    <w:rsid w:val="00144C05"/>
    <w:rsid w:val="001F76E2"/>
    <w:rsid w:val="00234CA9"/>
    <w:rsid w:val="00353C88"/>
    <w:rsid w:val="0037274A"/>
    <w:rsid w:val="003A1F01"/>
    <w:rsid w:val="003B67AD"/>
    <w:rsid w:val="004A579F"/>
    <w:rsid w:val="004E63EA"/>
    <w:rsid w:val="006C544A"/>
    <w:rsid w:val="007B17FC"/>
    <w:rsid w:val="00946844"/>
    <w:rsid w:val="0095566B"/>
    <w:rsid w:val="00A57DE9"/>
    <w:rsid w:val="00B31F12"/>
    <w:rsid w:val="00B63765"/>
    <w:rsid w:val="00B94B96"/>
    <w:rsid w:val="00BC67AE"/>
    <w:rsid w:val="00BF0986"/>
    <w:rsid w:val="00DC1E0E"/>
    <w:rsid w:val="00DE12CB"/>
    <w:rsid w:val="00E537D7"/>
    <w:rsid w:val="00E64803"/>
    <w:rsid w:val="00E85CAA"/>
    <w:rsid w:val="00F0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E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63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B63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376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6376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B63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6376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6376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63765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B63765"/>
    <w:rPr>
      <w:rFonts w:cs="Times New Roman"/>
      <w:i/>
      <w:iCs/>
    </w:rPr>
  </w:style>
  <w:style w:type="paragraph" w:customStyle="1" w:styleId="0">
    <w:name w:val="0"/>
    <w:basedOn w:val="Normal"/>
    <w:uiPriority w:val="99"/>
    <w:rsid w:val="00B63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63765"/>
    <w:rPr>
      <w:rFonts w:cs="Times New Roman"/>
      <w:b/>
      <w:bCs/>
    </w:rPr>
  </w:style>
  <w:style w:type="paragraph" w:customStyle="1" w:styleId="100">
    <w:name w:val="100"/>
    <w:basedOn w:val="Normal"/>
    <w:uiPriority w:val="99"/>
    <w:rsid w:val="00B63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Normal"/>
    <w:uiPriority w:val="99"/>
    <w:rsid w:val="00B63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11pt">
    <w:name w:val="web11pt"/>
    <w:basedOn w:val="Normal"/>
    <w:uiPriority w:val="99"/>
    <w:rsid w:val="00B63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0">
    <w:name w:val="paragraph0"/>
    <w:basedOn w:val="Normal"/>
    <w:uiPriority w:val="99"/>
    <w:rsid w:val="00B63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B63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A1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1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9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web.1c.ru/" TargetMode="External"/><Relationship Id="rId13" Type="http://schemas.openxmlformats.org/officeDocument/2006/relationships/hyperlink" Target="http://www.1c.ru/" TargetMode="External"/><Relationship Id="rId18" Type="http://schemas.openxmlformats.org/officeDocument/2006/relationships/hyperlink" Target="http://consulting.1c.ru/" TargetMode="External"/><Relationship Id="rId26" Type="http://schemas.openxmlformats.org/officeDocument/2006/relationships/hyperlink" Target="http://www.1c.ru/rus/partners/training/uc1/course.jsp?id=320" TargetMode="External"/><Relationship Id="rId39" Type="http://schemas.openxmlformats.org/officeDocument/2006/relationships/hyperlink" Target="http://www.1c.ru/rus/partners/priv/info-private.jsp?numb=188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1c.ru/rus/partners/training/uc1/course.jsp?id=77" TargetMode="External"/><Relationship Id="rId34" Type="http://schemas.openxmlformats.org/officeDocument/2006/relationships/hyperlink" Target="http://www.1c.ru/rus/partners/priv/info-private.jsp?numb=18888" TargetMode="External"/><Relationship Id="rId42" Type="http://schemas.openxmlformats.org/officeDocument/2006/relationships/hyperlink" Target="http://www.1c.ru/rus/partners/priv/info-private.jsp?numb=18888" TargetMode="External"/><Relationship Id="rId7" Type="http://schemas.openxmlformats.org/officeDocument/2006/relationships/hyperlink" Target="http://www.1c.ru/rus/partners/priv/info-private.jsp?numb=18888" TargetMode="External"/><Relationship Id="rId12" Type="http://schemas.openxmlformats.org/officeDocument/2006/relationships/hyperlink" Target="mailto:ck_corp@1c.ru" TargetMode="External"/><Relationship Id="rId17" Type="http://schemas.openxmlformats.org/officeDocument/2006/relationships/hyperlink" Target="http://v8.1c.ru/" TargetMode="External"/><Relationship Id="rId25" Type="http://schemas.openxmlformats.org/officeDocument/2006/relationships/hyperlink" Target="http://www.1c.ru/rus/partners/training/uc1/course.jsp?id=267" TargetMode="External"/><Relationship Id="rId33" Type="http://schemas.openxmlformats.org/officeDocument/2006/relationships/hyperlink" Target="http://www.1c.ru/rus/partners/priv/info-private.jsp?numb=18888" TargetMode="External"/><Relationship Id="rId38" Type="http://schemas.openxmlformats.org/officeDocument/2006/relationships/hyperlink" Target="http://www.1c.ru/rus/partners/priv/info-private.jsp?numb=1888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c.ru/" TargetMode="External"/><Relationship Id="rId20" Type="http://schemas.openxmlformats.org/officeDocument/2006/relationships/hyperlink" Target="http://www.1c.ru/rus/partners/training/uc1/course.jsp?id=77" TargetMode="External"/><Relationship Id="rId29" Type="http://schemas.openxmlformats.org/officeDocument/2006/relationships/hyperlink" Target="http://www.1c.ru/rus/partners/priv/info-private.jsp?numb=18888" TargetMode="External"/><Relationship Id="rId41" Type="http://schemas.openxmlformats.org/officeDocument/2006/relationships/hyperlink" Target="http://www.1c.ru/rus/partners/priv/info-private.jsp?numb=18888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k_corp@1c.ru" TargetMode="External"/><Relationship Id="rId11" Type="http://schemas.openxmlformats.org/officeDocument/2006/relationships/hyperlink" Target="http://www.1c.ru/rus/partners/priv/info-private.jsp?numb=18888" TargetMode="External"/><Relationship Id="rId24" Type="http://schemas.openxmlformats.org/officeDocument/2006/relationships/hyperlink" Target="http://www.1c.ru/rus/partners/training/uc1/course.jsp?id=165" TargetMode="External"/><Relationship Id="rId32" Type="http://schemas.openxmlformats.org/officeDocument/2006/relationships/hyperlink" Target="http://www.1c.ru/rus/partners/priv/info-private.jsp?numb=18888" TargetMode="External"/><Relationship Id="rId37" Type="http://schemas.openxmlformats.org/officeDocument/2006/relationships/hyperlink" Target="http://www.1c.ru/rus/partners/priv/info-private.jsp?numb=18888" TargetMode="External"/><Relationship Id="rId40" Type="http://schemas.openxmlformats.org/officeDocument/2006/relationships/hyperlink" Target="http://www.1c.ru/rus/partners/priv/info-private.jsp?numb=18888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consulting.1c.ru/sections.jsp?id=158" TargetMode="External"/><Relationship Id="rId23" Type="http://schemas.openxmlformats.org/officeDocument/2006/relationships/hyperlink" Target="http://www.1c.ru/rus/partners/training/uc1/course.jsp?id=163" TargetMode="External"/><Relationship Id="rId28" Type="http://schemas.openxmlformats.org/officeDocument/2006/relationships/hyperlink" Target="http://www.1c.ru/rus/partners/priv/info-private.jsp?numb=18888" TargetMode="External"/><Relationship Id="rId36" Type="http://schemas.openxmlformats.org/officeDocument/2006/relationships/hyperlink" Target="http://www.1c.ru/rus/partners/priv/info-private.jsp?numb=18888" TargetMode="External"/><Relationship Id="rId10" Type="http://schemas.openxmlformats.org/officeDocument/2006/relationships/hyperlink" Target="mailto:k@1c.ru" TargetMode="External"/><Relationship Id="rId19" Type="http://schemas.openxmlformats.org/officeDocument/2006/relationships/hyperlink" Target="http://www.1c.ru/rus/partners/priv/info-private.jsp?numb=18888" TargetMode="External"/><Relationship Id="rId31" Type="http://schemas.openxmlformats.org/officeDocument/2006/relationships/hyperlink" Target="http://www.1c.ru/rus/partners/priv/info-private.jsp?numb=18888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8.1c.ru/predpriyatie/questions_licence.htm" TargetMode="External"/><Relationship Id="rId14" Type="http://schemas.openxmlformats.org/officeDocument/2006/relationships/hyperlink" Target="http://www.1c.ru/rus/partners/priv/info-private.jsp?numb=18888" TargetMode="External"/><Relationship Id="rId22" Type="http://schemas.openxmlformats.org/officeDocument/2006/relationships/hyperlink" Target="http://www.1c.ru/rus/partners/training/uc1/course.jsp?id=123" TargetMode="External"/><Relationship Id="rId27" Type="http://schemas.openxmlformats.org/officeDocument/2006/relationships/hyperlink" Target="http://consulting.1c.ru/e-journal" TargetMode="External"/><Relationship Id="rId30" Type="http://schemas.openxmlformats.org/officeDocument/2006/relationships/hyperlink" Target="http://www.1c.ru/rus/partners/priv/info-private.jsp?numb=18888" TargetMode="External"/><Relationship Id="rId35" Type="http://schemas.openxmlformats.org/officeDocument/2006/relationships/hyperlink" Target="http://www.1c.ru/rus/partners/priv/info-private.jsp?numb=18888" TargetMode="External"/><Relationship Id="rId43" Type="http://schemas.openxmlformats.org/officeDocument/2006/relationships/hyperlink" Target="http://www.1c.ru/rus/partners/priv/info-private.jsp?numb=18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18</Pages>
  <Words>7091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</dc:title>
  <dc:subject/>
  <dc:creator>Екатерина Дворянскова</dc:creator>
  <cp:keywords/>
  <dc:description/>
  <cp:lastModifiedBy>Arhipova_I</cp:lastModifiedBy>
  <cp:revision>3</cp:revision>
  <cp:lastPrinted>2016-03-01T10:13:00Z</cp:lastPrinted>
  <dcterms:created xsi:type="dcterms:W3CDTF">2017-05-17T13:34:00Z</dcterms:created>
  <dcterms:modified xsi:type="dcterms:W3CDTF">2017-05-17T13:36:00Z</dcterms:modified>
</cp:coreProperties>
</file>